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3F76" w14:textId="77777777" w:rsidR="00623C2F" w:rsidRDefault="00623C2F">
      <w:pPr>
        <w:pStyle w:val="CommentText"/>
        <w:rPr>
          <w:noProof/>
          <w:szCs w:val="24"/>
          <w:lang w:val="en-US"/>
        </w:rPr>
      </w:pPr>
    </w:p>
    <w:p w14:paraId="3554620B" w14:textId="77777777" w:rsidR="001B5C57" w:rsidRDefault="001B5C57">
      <w:pPr>
        <w:pStyle w:val="CommentText"/>
        <w:rPr>
          <w:noProof/>
          <w:szCs w:val="24"/>
          <w:lang w:val="en-US"/>
        </w:rPr>
      </w:pPr>
    </w:p>
    <w:p w14:paraId="0142011D" w14:textId="77777777" w:rsidR="00623C2F" w:rsidRDefault="00623C2F">
      <w:pPr>
        <w:pStyle w:val="CommentText"/>
        <w:rPr>
          <w:noProof/>
          <w:szCs w:val="24"/>
          <w:lang w:val="en-US"/>
        </w:rPr>
      </w:pPr>
    </w:p>
    <w:p w14:paraId="5C316317" w14:textId="77777777" w:rsidR="00623C2F" w:rsidRDefault="00623C2F">
      <w:pPr>
        <w:pStyle w:val="CommentText"/>
        <w:rPr>
          <w:noProof/>
          <w:szCs w:val="24"/>
          <w:lang w:val="en-US"/>
        </w:rPr>
      </w:pPr>
    </w:p>
    <w:p w14:paraId="6DB353FA" w14:textId="77777777" w:rsidR="00663BCC" w:rsidRDefault="00663BCC">
      <w:pPr>
        <w:pStyle w:val="CommentText"/>
        <w:rPr>
          <w:noProof/>
          <w:szCs w:val="24"/>
          <w:lang w:val="en-US"/>
        </w:rPr>
      </w:pPr>
    </w:p>
    <w:p w14:paraId="13A99555" w14:textId="77777777" w:rsidR="00623C2F" w:rsidRDefault="00623C2F">
      <w:pPr>
        <w:pStyle w:val="CommentText"/>
        <w:rPr>
          <w:noProof/>
          <w:szCs w:val="24"/>
          <w:lang w:val="en-US"/>
        </w:rPr>
      </w:pPr>
    </w:p>
    <w:p w14:paraId="6BD2ACED" w14:textId="77777777" w:rsidR="00623C2F" w:rsidRDefault="00623C2F">
      <w:pPr>
        <w:pStyle w:val="CommentText"/>
        <w:rPr>
          <w:noProof/>
          <w:szCs w:val="24"/>
          <w:lang w:val="en-US"/>
        </w:rPr>
      </w:pPr>
    </w:p>
    <w:p w14:paraId="0C40F224" w14:textId="77777777"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53C38CB1" wp14:editId="0FF9399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8CB1"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" stroked="f">
                <v:textbo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3296143D" w14:textId="77777777" w:rsidR="00F4367A" w:rsidRDefault="00F4367A">
      <w:pPr>
        <w:tabs>
          <w:tab w:val="left" w:pos="2160"/>
        </w:tabs>
        <w:rPr>
          <w:b/>
          <w:bCs/>
          <w:sz w:val="32"/>
          <w:u w:val="single"/>
        </w:rPr>
      </w:pPr>
      <w:r>
        <w:rPr>
          <w:b/>
          <w:bCs/>
          <w:sz w:val="32"/>
          <w:u w:val="single"/>
        </w:rPr>
        <w:t xml:space="preserve">                                                                             </w:t>
      </w:r>
    </w:p>
    <w:p w14:paraId="429334BD" w14:textId="77777777"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14:paraId="245B0291" w14:textId="77777777" w:rsidR="00F4367A" w:rsidRDefault="00F4367A">
      <w:pPr>
        <w:rPr>
          <w:rFonts w:cs="Arial"/>
          <w:b/>
          <w:bCs/>
        </w:rPr>
      </w:pPr>
    </w:p>
    <w:p w14:paraId="527E283A" w14:textId="52E83396"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C2177">
        <w:rPr>
          <w:rFonts w:cs="Arial"/>
          <w:b/>
          <w:bCs/>
        </w:rPr>
        <w:t>2</w:t>
      </w:r>
      <w:r w:rsidR="006306F2">
        <w:rPr>
          <w:rFonts w:cs="Arial"/>
          <w:b/>
          <w:bCs/>
        </w:rPr>
        <w:t>4</w:t>
      </w:r>
      <w:r w:rsidR="002B0F78">
        <w:rPr>
          <w:rFonts w:cs="Arial"/>
          <w:b/>
          <w:bCs/>
        </w:rPr>
        <w:t xml:space="preserve"> July 202</w:t>
      </w:r>
      <w:r w:rsidR="006306F2">
        <w:rPr>
          <w:rFonts w:cs="Arial"/>
          <w:b/>
          <w:bCs/>
        </w:rPr>
        <w:t>4</w:t>
      </w:r>
      <w:r>
        <w:rPr>
          <w:rFonts w:cs="Arial"/>
          <w:b/>
          <w:bCs/>
        </w:rPr>
        <w:tab/>
        <w:t xml:space="preserve">       </w:t>
      </w:r>
      <w:r>
        <w:rPr>
          <w:rFonts w:cs="Arial"/>
          <w:b/>
          <w:bCs/>
        </w:rPr>
        <w:tab/>
        <w:t xml:space="preserve">   </w:t>
      </w:r>
      <w:r>
        <w:rPr>
          <w:rFonts w:cs="Arial"/>
          <w:b/>
          <w:bCs/>
        </w:rPr>
        <w:tab/>
      </w:r>
    </w:p>
    <w:p w14:paraId="4CDA11B6" w14:textId="77777777" w:rsidR="00F4367A" w:rsidRDefault="00F4367A">
      <w:pPr>
        <w:jc w:val="right"/>
        <w:rPr>
          <w:rFonts w:cs="Arial"/>
          <w:b/>
          <w:bCs/>
        </w:rPr>
      </w:pPr>
    </w:p>
    <w:p w14:paraId="64E64862" w14:textId="77777777"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14:paraId="7173CC90" w14:textId="77777777" w:rsidR="00F4367A" w:rsidRDefault="00F4367A">
      <w:pPr>
        <w:tabs>
          <w:tab w:val="left" w:pos="2160"/>
        </w:tabs>
        <w:rPr>
          <w:rFonts w:cs="Arial"/>
          <w:b/>
          <w:bCs/>
        </w:rPr>
      </w:pPr>
    </w:p>
    <w:p w14:paraId="027B9EE9" w14:textId="14ECEEAE"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Investigation</w:t>
      </w:r>
      <w:r w:rsidR="001C2177">
        <w:rPr>
          <w:rFonts w:cs="Arial"/>
          <w:b/>
          <w:bCs/>
        </w:rPr>
        <w:t xml:space="preserve"> Team Annual Report 20</w:t>
      </w:r>
      <w:r w:rsidR="002B0F78">
        <w:rPr>
          <w:rFonts w:cs="Arial"/>
          <w:b/>
          <w:bCs/>
        </w:rPr>
        <w:t>2</w:t>
      </w:r>
      <w:r w:rsidR="006306F2">
        <w:rPr>
          <w:rFonts w:cs="Arial"/>
          <w:b/>
          <w:bCs/>
        </w:rPr>
        <w:t>3</w:t>
      </w:r>
      <w:r w:rsidR="001C2177">
        <w:rPr>
          <w:rFonts w:cs="Arial"/>
          <w:b/>
          <w:bCs/>
        </w:rPr>
        <w:t>-202</w:t>
      </w:r>
      <w:r w:rsidR="006306F2">
        <w:rPr>
          <w:rFonts w:cs="Arial"/>
          <w:b/>
          <w:bCs/>
        </w:rPr>
        <w:t>4</w:t>
      </w:r>
      <w:r w:rsidR="001C2177">
        <w:rPr>
          <w:rFonts w:cs="Arial"/>
          <w:b/>
          <w:bCs/>
        </w:rPr>
        <w:t xml:space="preserve"> </w:t>
      </w:r>
    </w:p>
    <w:p w14:paraId="5B8C0804" w14:textId="77777777" w:rsidR="00F4367A" w:rsidRDefault="00F4367A">
      <w:pPr>
        <w:rPr>
          <w:rFonts w:cs="Arial"/>
        </w:rPr>
      </w:pPr>
    </w:p>
    <w:p w14:paraId="261C6436"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14:paraId="2A3D4588"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14:paraId="0BA14B0D"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45C8E0A1" w14:textId="77777777"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14:paraId="465E4F17" w14:textId="068C12B0"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1C2177">
        <w:rPr>
          <w:rFonts w:cs="Arial"/>
        </w:rPr>
        <w:t>Counter Fraud Team</w:t>
      </w:r>
      <w:r>
        <w:rPr>
          <w:rFonts w:cs="Arial"/>
        </w:rPr>
        <w:t xml:space="preserve"> for the </w:t>
      </w:r>
      <w:r w:rsidR="001C2177">
        <w:rPr>
          <w:rFonts w:cs="Arial"/>
        </w:rPr>
        <w:t>fiscal year</w:t>
      </w:r>
      <w:r>
        <w:rPr>
          <w:rFonts w:cs="Arial"/>
        </w:rPr>
        <w:t xml:space="preserve"> 1 April 20</w:t>
      </w:r>
      <w:r w:rsidR="002B0F78">
        <w:rPr>
          <w:rFonts w:cs="Arial"/>
        </w:rPr>
        <w:t>2</w:t>
      </w:r>
      <w:r w:rsidR="006306F2">
        <w:rPr>
          <w:rFonts w:cs="Arial"/>
        </w:rPr>
        <w:t>3</w:t>
      </w:r>
      <w:r>
        <w:rPr>
          <w:rFonts w:cs="Arial"/>
        </w:rPr>
        <w:t xml:space="preserve"> to </w:t>
      </w:r>
      <w:r w:rsidR="0039181F">
        <w:rPr>
          <w:rFonts w:cs="Arial"/>
        </w:rPr>
        <w:t>3</w:t>
      </w:r>
      <w:r w:rsidR="004B3B92">
        <w:rPr>
          <w:rFonts w:cs="Arial"/>
        </w:rPr>
        <w:t>1 March 202</w:t>
      </w:r>
      <w:r w:rsidR="006306F2">
        <w:rPr>
          <w:rFonts w:cs="Arial"/>
        </w:rPr>
        <w:t>4</w:t>
      </w:r>
    </w:p>
    <w:p w14:paraId="2B0CED97" w14:textId="77777777"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03713B" w14:textId="77777777"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14:paraId="611BA0D3"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7BF5A7EC" w14:textId="77777777"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14:paraId="1A3810CF"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73E98347" w14:textId="3A325AAD"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w:t>
      </w:r>
      <w:r w:rsidR="006B1D84">
        <w:rPr>
          <w:rFonts w:cs="Arial"/>
          <w:b/>
          <w:bCs/>
        </w:rPr>
        <w:t xml:space="preserve"> -</w:t>
      </w:r>
      <w:r w:rsidR="00C61E57">
        <w:rPr>
          <w:rFonts w:cs="Arial"/>
          <w:b/>
          <w:bCs/>
        </w:rPr>
        <w:t xml:space="preserve"> </w:t>
      </w:r>
      <w:r w:rsidR="00FC2ACA">
        <w:rPr>
          <w:rFonts w:cs="Arial"/>
          <w:b/>
          <w:bCs/>
        </w:rPr>
        <w:t>All</w:t>
      </w:r>
    </w:p>
    <w:p w14:paraId="605E2FD4"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185DCDBB"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14:paraId="61AA401F"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14:paraId="5B6AC026" w14:textId="77777777" w:rsidR="00F4367A" w:rsidRDefault="00F4367A">
      <w:pPr>
        <w:rPr>
          <w:rFonts w:cs="Arial"/>
        </w:rPr>
      </w:pPr>
    </w:p>
    <w:p w14:paraId="295A584F" w14:textId="77777777" w:rsidR="007F2AD3" w:rsidRDefault="005729D3">
      <w:pPr>
        <w:rPr>
          <w:rFonts w:cs="Arial"/>
        </w:rPr>
      </w:pPr>
      <w:r w:rsidRPr="001A5BB0">
        <w:rPr>
          <w:rFonts w:cs="Arial"/>
          <w:b/>
        </w:rPr>
        <w:t xml:space="preserve">Appendix 1 – </w:t>
      </w:r>
      <w:r w:rsidR="0051245F" w:rsidRPr="001A5BB0">
        <w:rPr>
          <w:rFonts w:cs="Arial"/>
        </w:rPr>
        <w:t>Internal Investigations – Exempt from publication</w:t>
      </w:r>
    </w:p>
    <w:p w14:paraId="09FA94C3" w14:textId="77777777" w:rsidR="005729D3" w:rsidRDefault="005729D3">
      <w:pPr>
        <w:rPr>
          <w:rFonts w:cs="Arial"/>
          <w:b/>
        </w:rPr>
      </w:pPr>
    </w:p>
    <w:p w14:paraId="6D29A9F2" w14:textId="77777777" w:rsidR="005729D3" w:rsidRDefault="005729D3">
      <w:pPr>
        <w:rPr>
          <w:rFonts w:cs="Arial"/>
          <w:b/>
        </w:rPr>
      </w:pPr>
    </w:p>
    <w:p w14:paraId="72699016" w14:textId="77777777" w:rsidR="007B6E54" w:rsidRDefault="00302A89">
      <w:pPr>
        <w:rPr>
          <w:rFonts w:cs="Arial"/>
          <w:b/>
        </w:rPr>
      </w:pPr>
      <w:r>
        <w:rPr>
          <w:rFonts w:cs="Arial"/>
          <w:b/>
        </w:rPr>
        <w:t xml:space="preserve">      </w:t>
      </w:r>
      <w:r w:rsidR="007B6E54">
        <w:rPr>
          <w:rFonts w:cs="Arial"/>
          <w:b/>
        </w:rPr>
        <w:t>Background</w:t>
      </w:r>
    </w:p>
    <w:p w14:paraId="56C9A0D7" w14:textId="77777777" w:rsidR="00052682" w:rsidRDefault="00052682">
      <w:pPr>
        <w:rPr>
          <w:rFonts w:cs="Arial"/>
          <w:b/>
        </w:rPr>
      </w:pPr>
    </w:p>
    <w:p w14:paraId="102C33E5" w14:textId="627A36F6" w:rsidR="00F83EE5" w:rsidRDefault="00476314" w:rsidP="00B255A6">
      <w:pPr>
        <w:pStyle w:val="ListParagraph"/>
        <w:numPr>
          <w:ilvl w:val="0"/>
          <w:numId w:val="1"/>
        </w:numPr>
        <w:rPr>
          <w:rFonts w:cs="Arial"/>
        </w:rPr>
      </w:pPr>
      <w:r w:rsidRPr="008F4C31">
        <w:rPr>
          <w:rFonts w:cs="Arial"/>
        </w:rPr>
        <w:t xml:space="preserve">The </w:t>
      </w:r>
      <w:r w:rsidR="005512A2" w:rsidRPr="008F4C31">
        <w:rPr>
          <w:rFonts w:cs="Arial"/>
        </w:rPr>
        <w:t xml:space="preserve">remit of the </w:t>
      </w:r>
      <w:r w:rsidRPr="008F4C31">
        <w:rPr>
          <w:rFonts w:cs="Arial"/>
        </w:rPr>
        <w:t>C</w:t>
      </w:r>
      <w:r w:rsidR="008F4C31" w:rsidRPr="008F4C31">
        <w:rPr>
          <w:rFonts w:cs="Arial"/>
        </w:rPr>
        <w:t xml:space="preserve">ounter Fraud </w:t>
      </w:r>
      <w:r w:rsidR="005512A2" w:rsidRPr="008F4C31">
        <w:rPr>
          <w:rFonts w:cs="Arial"/>
        </w:rPr>
        <w:t>Team</w:t>
      </w:r>
      <w:r w:rsidR="00F778B2">
        <w:rPr>
          <w:rFonts w:cs="Arial"/>
        </w:rPr>
        <w:t xml:space="preserve"> (the Team) </w:t>
      </w:r>
      <w:r w:rsidRPr="008F4C31">
        <w:rPr>
          <w:rFonts w:cs="Arial"/>
        </w:rPr>
        <w:t xml:space="preserve">is to tackle fraud and </w:t>
      </w:r>
      <w:r w:rsidR="00986787">
        <w:rPr>
          <w:rFonts w:cs="Arial"/>
        </w:rPr>
        <w:t xml:space="preserve">financial </w:t>
      </w:r>
      <w:r w:rsidRPr="008F4C31">
        <w:rPr>
          <w:rFonts w:cs="Arial"/>
        </w:rPr>
        <w:t xml:space="preserve">irregularity across the Council, aligned </w:t>
      </w:r>
      <w:r w:rsidR="005A6D59" w:rsidRPr="008F4C31">
        <w:rPr>
          <w:rFonts w:cs="Arial"/>
        </w:rPr>
        <w:t xml:space="preserve">to </w:t>
      </w:r>
      <w:r w:rsidR="00F778B2">
        <w:rPr>
          <w:rFonts w:cs="Arial"/>
        </w:rPr>
        <w:t>the</w:t>
      </w:r>
      <w:r w:rsidR="005A6D59" w:rsidRPr="008F4C31">
        <w:rPr>
          <w:rFonts w:cs="Arial"/>
        </w:rPr>
        <w:t xml:space="preserve"> </w:t>
      </w:r>
      <w:r w:rsidR="001046A6" w:rsidRPr="008F4C31">
        <w:rPr>
          <w:rFonts w:cs="Arial"/>
        </w:rPr>
        <w:t xml:space="preserve">services’ fraud risks and the priorities </w:t>
      </w:r>
      <w:r w:rsidR="008F4C31">
        <w:rPr>
          <w:rFonts w:cs="Arial"/>
        </w:rPr>
        <w:t>as identified in the Council’s own</w:t>
      </w:r>
      <w:r w:rsidR="008F4C31" w:rsidRPr="008F4C31">
        <w:rPr>
          <w:rFonts w:cs="Arial"/>
        </w:rPr>
        <w:t xml:space="preserve"> Organisational Fraud Risk Assessment </w:t>
      </w:r>
      <w:r w:rsidR="006B1D84">
        <w:rPr>
          <w:rFonts w:cs="Arial"/>
        </w:rPr>
        <w:t xml:space="preserve">in </w:t>
      </w:r>
      <w:r w:rsidR="008F4C31" w:rsidRPr="008F4C31">
        <w:rPr>
          <w:rFonts w:cs="Arial"/>
        </w:rPr>
        <w:t>2019</w:t>
      </w:r>
      <w:r w:rsidR="008F4C31">
        <w:rPr>
          <w:rFonts w:cs="Arial"/>
        </w:rPr>
        <w:t xml:space="preserve">, as well as </w:t>
      </w:r>
      <w:r w:rsidR="001046A6" w:rsidRPr="008F4C31">
        <w:rPr>
          <w:rFonts w:cs="Arial"/>
        </w:rPr>
        <w:t xml:space="preserve">by </w:t>
      </w:r>
      <w:r w:rsidR="00E96638" w:rsidRPr="008F4C31">
        <w:rPr>
          <w:rFonts w:cs="Arial"/>
        </w:rPr>
        <w:t xml:space="preserve">the </w:t>
      </w:r>
      <w:r w:rsidR="005A6D59" w:rsidRPr="008F4C31">
        <w:rPr>
          <w:rFonts w:cs="Arial"/>
        </w:rPr>
        <w:t xml:space="preserve">previous </w:t>
      </w:r>
      <w:r w:rsidR="00E96638" w:rsidRPr="008F4C31">
        <w:rPr>
          <w:rFonts w:cs="Arial"/>
        </w:rPr>
        <w:t>Audit Commission</w:t>
      </w:r>
      <w:r w:rsidR="008F4C31">
        <w:rPr>
          <w:rFonts w:cs="Arial"/>
        </w:rPr>
        <w:t xml:space="preserve"> and also </w:t>
      </w:r>
      <w:r w:rsidR="008F4C31" w:rsidRPr="008F4C31">
        <w:rPr>
          <w:rFonts w:cs="Arial"/>
        </w:rPr>
        <w:t xml:space="preserve">CIPFA’s Fighting Fraud and Corruption Locally Strategy (FFCL) </w:t>
      </w:r>
      <w:r w:rsidR="006B1D84">
        <w:rPr>
          <w:rFonts w:cs="Arial"/>
        </w:rPr>
        <w:t>2020</w:t>
      </w:r>
      <w:r w:rsidR="008F4C31">
        <w:rPr>
          <w:rFonts w:cs="Arial"/>
        </w:rPr>
        <w:t>.</w:t>
      </w:r>
    </w:p>
    <w:p w14:paraId="0ACF9F3A" w14:textId="77777777" w:rsidR="008F4C31" w:rsidRPr="008F4C31" w:rsidRDefault="008F4C31" w:rsidP="008F4C31">
      <w:pPr>
        <w:pStyle w:val="ListParagraph"/>
        <w:ind w:left="360"/>
        <w:rPr>
          <w:rFonts w:cs="Arial"/>
        </w:rPr>
      </w:pPr>
    </w:p>
    <w:p w14:paraId="5A1C2F0A" w14:textId="13B2CF9B" w:rsidR="001046A6" w:rsidRPr="00E71032" w:rsidRDefault="001046A6" w:rsidP="00B255A6">
      <w:pPr>
        <w:pStyle w:val="ListParagraph"/>
        <w:numPr>
          <w:ilvl w:val="0"/>
          <w:numId w:val="1"/>
        </w:numPr>
        <w:rPr>
          <w:rFonts w:cs="Arial"/>
        </w:rPr>
      </w:pPr>
      <w:r w:rsidRPr="00F52A3F">
        <w:rPr>
          <w:rFonts w:cs="Arial"/>
        </w:rPr>
        <w:t xml:space="preserve">The aims and objectives of the </w:t>
      </w:r>
      <w:r w:rsidR="00F778B2">
        <w:rPr>
          <w:rFonts w:cs="Arial"/>
        </w:rPr>
        <w:t>T</w:t>
      </w:r>
      <w:r w:rsidRPr="00F52A3F">
        <w:rPr>
          <w:rFonts w:cs="Arial"/>
        </w:rPr>
        <w:t xml:space="preserve">eam are to provide high quality professional </w:t>
      </w:r>
      <w:r w:rsidR="00862AB0" w:rsidRPr="00F52A3F">
        <w:rPr>
          <w:rFonts w:cs="Arial"/>
        </w:rPr>
        <w:t>c</w:t>
      </w:r>
      <w:r w:rsidRPr="00F52A3F">
        <w:rPr>
          <w:rFonts w:cs="Arial"/>
        </w:rPr>
        <w:t xml:space="preserve">orporate </w:t>
      </w:r>
      <w:r w:rsidR="00862AB0" w:rsidRPr="00E71032">
        <w:rPr>
          <w:rFonts w:cs="Arial"/>
        </w:rPr>
        <w:t>f</w:t>
      </w:r>
      <w:r w:rsidRPr="00E71032">
        <w:rPr>
          <w:rFonts w:cs="Arial"/>
        </w:rPr>
        <w:t xml:space="preserve">raud </w:t>
      </w:r>
      <w:r w:rsidR="00862AB0" w:rsidRPr="00E71032">
        <w:rPr>
          <w:rFonts w:cs="Arial"/>
        </w:rPr>
        <w:t xml:space="preserve">investigation </w:t>
      </w:r>
      <w:r w:rsidRPr="00E71032">
        <w:rPr>
          <w:rFonts w:cs="Arial"/>
        </w:rPr>
        <w:t xml:space="preserve">services to the Council </w:t>
      </w:r>
      <w:r w:rsidR="00862AB0" w:rsidRPr="00E71032">
        <w:rPr>
          <w:rFonts w:cs="Arial"/>
        </w:rPr>
        <w:t>to</w:t>
      </w:r>
      <w:r w:rsidRPr="00E71032">
        <w:rPr>
          <w:rFonts w:cs="Arial"/>
        </w:rPr>
        <w:t xml:space="preserve"> prevent and detect fraud and error within </w:t>
      </w:r>
      <w:r w:rsidR="00862AB0" w:rsidRPr="00E71032">
        <w:rPr>
          <w:rFonts w:cs="Arial"/>
        </w:rPr>
        <w:t xml:space="preserve">the </w:t>
      </w:r>
      <w:r w:rsidRPr="00E71032">
        <w:rPr>
          <w:rFonts w:cs="Arial"/>
        </w:rPr>
        <w:t xml:space="preserve">Council and </w:t>
      </w:r>
      <w:r w:rsidR="008F4C31">
        <w:rPr>
          <w:rFonts w:cs="Arial"/>
        </w:rPr>
        <w:t xml:space="preserve">also to </w:t>
      </w:r>
      <w:r w:rsidRPr="00E71032">
        <w:rPr>
          <w:rFonts w:cs="Arial"/>
        </w:rPr>
        <w:t>partner organisations</w:t>
      </w:r>
      <w:r w:rsidR="008F4C31">
        <w:rPr>
          <w:rFonts w:cs="Arial"/>
        </w:rPr>
        <w:t xml:space="preserve"> on a commercial basis</w:t>
      </w:r>
      <w:r w:rsidRPr="00E71032">
        <w:rPr>
          <w:rFonts w:cs="Arial"/>
        </w:rPr>
        <w:t>, and to assist cross border agencies where possible.</w:t>
      </w:r>
      <w:r w:rsidR="00F83EE5" w:rsidRPr="00E71032">
        <w:rPr>
          <w:rFonts w:cs="Arial"/>
        </w:rPr>
        <w:t xml:space="preserve"> Through this activity, financial losses are prevented</w:t>
      </w:r>
      <w:r w:rsidR="005A6D59" w:rsidRPr="00E71032">
        <w:rPr>
          <w:rFonts w:cs="Arial"/>
        </w:rPr>
        <w:t xml:space="preserve">, </w:t>
      </w:r>
      <w:r w:rsidR="00F83EE5" w:rsidRPr="00E71032">
        <w:rPr>
          <w:rFonts w:cs="Arial"/>
        </w:rPr>
        <w:t>additional rev</w:t>
      </w:r>
      <w:r w:rsidR="005A6D59" w:rsidRPr="00E71032">
        <w:rPr>
          <w:rFonts w:cs="Arial"/>
        </w:rPr>
        <w:t xml:space="preserve">enue is identified for recovery, income is secured through </w:t>
      </w:r>
      <w:r w:rsidR="00F777B0">
        <w:rPr>
          <w:rFonts w:cs="Arial"/>
        </w:rPr>
        <w:t xml:space="preserve">the </w:t>
      </w:r>
      <w:r w:rsidR="005A6D59" w:rsidRPr="00E71032">
        <w:rPr>
          <w:rFonts w:cs="Arial"/>
        </w:rPr>
        <w:lastRenderedPageBreak/>
        <w:t xml:space="preserve">supply </w:t>
      </w:r>
      <w:r w:rsidR="00F777B0">
        <w:rPr>
          <w:rFonts w:cs="Arial"/>
        </w:rPr>
        <w:t>of services and redress is sought in cases of civil or criminal offending.</w:t>
      </w:r>
    </w:p>
    <w:p w14:paraId="06456A9A" w14:textId="77777777" w:rsidR="001B5C57" w:rsidRDefault="001B5C57" w:rsidP="001B5C57">
      <w:pPr>
        <w:autoSpaceDE w:val="0"/>
        <w:autoSpaceDN w:val="0"/>
        <w:adjustRightInd w:val="0"/>
        <w:ind w:left="360"/>
        <w:jc w:val="both"/>
        <w:rPr>
          <w:rFonts w:cs="Arial"/>
          <w:b/>
          <w:lang w:eastAsia="en-GB"/>
        </w:rPr>
      </w:pPr>
    </w:p>
    <w:p w14:paraId="25470230" w14:textId="77777777" w:rsidR="001A66D3" w:rsidRDefault="001A66D3" w:rsidP="001B5C57">
      <w:pPr>
        <w:autoSpaceDE w:val="0"/>
        <w:autoSpaceDN w:val="0"/>
        <w:adjustRightInd w:val="0"/>
        <w:ind w:left="360"/>
        <w:jc w:val="both"/>
        <w:rPr>
          <w:rFonts w:cs="Arial"/>
          <w:b/>
          <w:lang w:eastAsia="en-GB"/>
        </w:rPr>
      </w:pPr>
    </w:p>
    <w:p w14:paraId="301752DD" w14:textId="270687B6" w:rsidR="002A48DC" w:rsidRDefault="002A48DC" w:rsidP="009748AD">
      <w:pPr>
        <w:autoSpaceDE w:val="0"/>
        <w:autoSpaceDN w:val="0"/>
        <w:adjustRightInd w:val="0"/>
        <w:ind w:firstLine="360"/>
        <w:jc w:val="both"/>
        <w:rPr>
          <w:rFonts w:cs="Arial"/>
          <w:b/>
          <w:lang w:eastAsia="en-GB"/>
        </w:rPr>
      </w:pPr>
      <w:r>
        <w:rPr>
          <w:rFonts w:cs="Arial"/>
          <w:b/>
          <w:lang w:eastAsia="en-GB"/>
        </w:rPr>
        <w:t>Performance</w:t>
      </w:r>
      <w:r w:rsidR="00F855DE">
        <w:rPr>
          <w:rFonts w:cs="Arial"/>
          <w:b/>
          <w:lang w:eastAsia="en-GB"/>
        </w:rPr>
        <w:t xml:space="preserve"> </w:t>
      </w:r>
      <w:r w:rsidR="008F4C31">
        <w:rPr>
          <w:rFonts w:cs="Arial"/>
          <w:b/>
          <w:lang w:eastAsia="en-GB"/>
        </w:rPr>
        <w:t>202</w:t>
      </w:r>
      <w:r w:rsidR="00465B17">
        <w:rPr>
          <w:rFonts w:cs="Arial"/>
          <w:b/>
          <w:lang w:eastAsia="en-GB"/>
        </w:rPr>
        <w:t>3</w:t>
      </w:r>
      <w:r w:rsidR="00604B06">
        <w:rPr>
          <w:rFonts w:cs="Arial"/>
          <w:b/>
          <w:lang w:eastAsia="en-GB"/>
        </w:rPr>
        <w:t>/2</w:t>
      </w:r>
      <w:r w:rsidR="00465B17">
        <w:rPr>
          <w:rFonts w:cs="Arial"/>
          <w:b/>
          <w:lang w:eastAsia="en-GB"/>
        </w:rPr>
        <w:t>4</w:t>
      </w:r>
    </w:p>
    <w:p w14:paraId="09D2B59D" w14:textId="77777777" w:rsidR="009471F5" w:rsidRPr="002A48DC" w:rsidRDefault="009471F5" w:rsidP="009748AD">
      <w:pPr>
        <w:autoSpaceDE w:val="0"/>
        <w:autoSpaceDN w:val="0"/>
        <w:adjustRightInd w:val="0"/>
        <w:ind w:firstLine="360"/>
        <w:jc w:val="both"/>
        <w:rPr>
          <w:rFonts w:cs="Arial"/>
          <w:b/>
          <w:lang w:eastAsia="en-GB"/>
        </w:rPr>
      </w:pPr>
    </w:p>
    <w:p w14:paraId="738E0CE4" w14:textId="2E59AA46" w:rsidR="00036F46" w:rsidRPr="004D0250" w:rsidRDefault="00F83EE5" w:rsidP="00B255A6">
      <w:pPr>
        <w:pStyle w:val="ListParagraph"/>
        <w:numPr>
          <w:ilvl w:val="0"/>
          <w:numId w:val="1"/>
        </w:numPr>
        <w:autoSpaceDE w:val="0"/>
        <w:autoSpaceDN w:val="0"/>
        <w:adjustRightInd w:val="0"/>
        <w:jc w:val="both"/>
        <w:rPr>
          <w:rFonts w:cs="Arial"/>
          <w:lang w:eastAsia="en-GB"/>
        </w:rPr>
      </w:pPr>
      <w:r>
        <w:rPr>
          <w:rFonts w:cs="Arial"/>
        </w:rPr>
        <w:t>For 20</w:t>
      </w:r>
      <w:r w:rsidR="00604B06">
        <w:rPr>
          <w:rFonts w:cs="Arial"/>
        </w:rPr>
        <w:t>2</w:t>
      </w:r>
      <w:r w:rsidR="00F52C37">
        <w:rPr>
          <w:rFonts w:cs="Arial"/>
        </w:rPr>
        <w:t>3</w:t>
      </w:r>
      <w:r w:rsidR="005A6D59">
        <w:rPr>
          <w:rFonts w:cs="Arial"/>
        </w:rPr>
        <w:t>/</w:t>
      </w:r>
      <w:r w:rsidR="008F4C31">
        <w:rPr>
          <w:rFonts w:cs="Arial"/>
        </w:rPr>
        <w:t>2</w:t>
      </w:r>
      <w:r w:rsidR="00F52C37">
        <w:rPr>
          <w:rFonts w:cs="Arial"/>
        </w:rPr>
        <w:t>4</w:t>
      </w:r>
      <w:r>
        <w:rPr>
          <w:rFonts w:cs="Arial"/>
        </w:rPr>
        <w:t>, t</w:t>
      </w:r>
      <w:r w:rsidR="00036F46" w:rsidRPr="00036F46">
        <w:rPr>
          <w:rFonts w:cs="Arial"/>
        </w:rPr>
        <w:t xml:space="preserve">here </w:t>
      </w:r>
      <w:r w:rsidR="00604B06">
        <w:rPr>
          <w:rFonts w:cs="Arial"/>
        </w:rPr>
        <w:t>we</w:t>
      </w:r>
      <w:r>
        <w:rPr>
          <w:rFonts w:cs="Arial"/>
        </w:rPr>
        <w:t>re</w:t>
      </w:r>
      <w:r w:rsidR="00036F46" w:rsidRPr="00036F46">
        <w:rPr>
          <w:rFonts w:cs="Arial"/>
        </w:rPr>
        <w:t xml:space="preserve"> </w:t>
      </w:r>
      <w:r w:rsidR="007E51E2">
        <w:rPr>
          <w:rFonts w:cs="Arial"/>
        </w:rPr>
        <w:t>f</w:t>
      </w:r>
      <w:r w:rsidR="00604B06">
        <w:rPr>
          <w:rFonts w:cs="Arial"/>
        </w:rPr>
        <w:t>ive</w:t>
      </w:r>
      <w:r w:rsidR="00036F46" w:rsidRPr="00036F46">
        <w:rPr>
          <w:rFonts w:cs="Arial"/>
        </w:rPr>
        <w:t xml:space="preserve"> Service Performance Indicators </w:t>
      </w:r>
      <w:r w:rsidR="00036F46" w:rsidRPr="00036F46">
        <w:rPr>
          <w:rFonts w:cs="Arial"/>
          <w:lang w:eastAsia="en-GB"/>
        </w:rPr>
        <w:t xml:space="preserve">used to track performance on a monthly basis. </w:t>
      </w:r>
      <w:r w:rsidR="004D0250">
        <w:rPr>
          <w:rFonts w:cs="Arial"/>
          <w:lang w:eastAsia="en-GB"/>
        </w:rPr>
        <w:t xml:space="preserve">The </w:t>
      </w:r>
      <w:r w:rsidR="009672B1">
        <w:rPr>
          <w:rFonts w:cs="Arial"/>
          <w:lang w:eastAsia="en-GB"/>
        </w:rPr>
        <w:t>T</w:t>
      </w:r>
      <w:r w:rsidR="004D0250">
        <w:rPr>
          <w:rFonts w:cs="Arial"/>
          <w:lang w:eastAsia="en-GB"/>
        </w:rPr>
        <w:t xml:space="preserve">eam </w:t>
      </w:r>
      <w:r w:rsidR="009672B1">
        <w:rPr>
          <w:rFonts w:cs="Arial"/>
          <w:lang w:eastAsia="en-GB"/>
        </w:rPr>
        <w:t xml:space="preserve">was </w:t>
      </w:r>
      <w:r w:rsidR="004D0250">
        <w:rPr>
          <w:rFonts w:cs="Arial"/>
          <w:lang w:eastAsia="en-GB"/>
        </w:rPr>
        <w:t xml:space="preserve">responsible for achieving fraud prevention, detection and identification values in </w:t>
      </w:r>
      <w:r w:rsidR="004D0250" w:rsidRPr="00E93DA4">
        <w:rPr>
          <w:rFonts w:cs="Arial"/>
          <w:lang w:eastAsia="en-GB"/>
        </w:rPr>
        <w:t xml:space="preserve">excess of </w:t>
      </w:r>
      <w:r w:rsidR="004D0250" w:rsidRPr="003759E8">
        <w:rPr>
          <w:rFonts w:cs="Arial"/>
          <w:lang w:eastAsia="en-GB"/>
        </w:rPr>
        <w:t>£</w:t>
      </w:r>
      <w:r w:rsidR="007330BC">
        <w:rPr>
          <w:rFonts w:cs="Arial"/>
          <w:lang w:eastAsia="en-GB"/>
        </w:rPr>
        <w:t>7</w:t>
      </w:r>
      <w:r w:rsidR="00E93DA4" w:rsidRPr="003759E8">
        <w:rPr>
          <w:rFonts w:cs="Arial"/>
          <w:lang w:eastAsia="en-GB"/>
        </w:rPr>
        <w:t>.</w:t>
      </w:r>
      <w:r w:rsidR="007330BC">
        <w:rPr>
          <w:rFonts w:cs="Arial"/>
          <w:lang w:eastAsia="en-GB"/>
        </w:rPr>
        <w:t>4</w:t>
      </w:r>
      <w:r w:rsidR="004D0250">
        <w:rPr>
          <w:rFonts w:cs="Arial"/>
          <w:lang w:eastAsia="en-GB"/>
        </w:rPr>
        <w:t xml:space="preserve"> </w:t>
      </w:r>
      <w:r w:rsidR="00FC2ACA">
        <w:rPr>
          <w:rFonts w:cs="Arial"/>
          <w:lang w:eastAsia="en-GB"/>
        </w:rPr>
        <w:t xml:space="preserve">million </w:t>
      </w:r>
      <w:r w:rsidR="004D0250">
        <w:rPr>
          <w:rFonts w:cs="Arial"/>
          <w:lang w:eastAsia="en-GB"/>
        </w:rPr>
        <w:t xml:space="preserve">in the period. </w:t>
      </w:r>
      <w:r w:rsidR="00036F46" w:rsidRPr="004D0250">
        <w:rPr>
          <w:rFonts w:cs="Arial"/>
          <w:lang w:eastAsia="en-GB"/>
        </w:rPr>
        <w:t xml:space="preserve">Performance </w:t>
      </w:r>
      <w:r w:rsidR="004C71E8" w:rsidRPr="004D0250">
        <w:rPr>
          <w:rFonts w:cs="Arial"/>
          <w:lang w:eastAsia="en-GB"/>
        </w:rPr>
        <w:t xml:space="preserve">against these targets </w:t>
      </w:r>
      <w:r w:rsidR="00054FBB" w:rsidRPr="004D0250">
        <w:rPr>
          <w:rFonts w:cs="Arial"/>
          <w:lang w:eastAsia="en-GB"/>
        </w:rPr>
        <w:t>is shown in the table below</w:t>
      </w:r>
      <w:r w:rsidR="00036F46" w:rsidRPr="004D0250">
        <w:rPr>
          <w:rFonts w:cs="Arial"/>
          <w:lang w:eastAsia="en-GB"/>
        </w:rPr>
        <w:t xml:space="preserve">. </w:t>
      </w:r>
    </w:p>
    <w:p w14:paraId="2B918442" w14:textId="77777777" w:rsidR="00036F46" w:rsidRDefault="00036F46" w:rsidP="00036F46">
      <w:pPr>
        <w:rPr>
          <w:rFonts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843"/>
        <w:gridCol w:w="2693"/>
      </w:tblGrid>
      <w:tr w:rsidR="00395E75" w:rsidRPr="002A332E" w14:paraId="7298EBF0" w14:textId="77777777" w:rsidTr="008F1AAB">
        <w:tc>
          <w:tcPr>
            <w:tcW w:w="8505" w:type="dxa"/>
            <w:gridSpan w:val="4"/>
            <w:shd w:val="clear" w:color="auto" w:fill="548DD4"/>
          </w:tcPr>
          <w:p w14:paraId="088BB484" w14:textId="6CA51B8B" w:rsidR="00395E75" w:rsidRDefault="00395E75" w:rsidP="00C7670F">
            <w:pPr>
              <w:autoSpaceDE w:val="0"/>
              <w:autoSpaceDN w:val="0"/>
              <w:adjustRightInd w:val="0"/>
              <w:rPr>
                <w:rFonts w:cs="Arial"/>
                <w:b/>
                <w:lang w:eastAsia="en-GB"/>
              </w:rPr>
            </w:pPr>
            <w:r>
              <w:rPr>
                <w:rFonts w:cs="Arial"/>
                <w:b/>
                <w:lang w:eastAsia="en-GB"/>
              </w:rPr>
              <w:t>Table 1 - Investigations Team Performance from 01 April 20</w:t>
            </w:r>
            <w:r w:rsidR="009B2DC1">
              <w:rPr>
                <w:rFonts w:cs="Arial"/>
                <w:b/>
                <w:lang w:eastAsia="en-GB"/>
              </w:rPr>
              <w:t>2</w:t>
            </w:r>
            <w:r w:rsidR="00465B17">
              <w:rPr>
                <w:rFonts w:cs="Arial"/>
                <w:b/>
                <w:lang w:eastAsia="en-GB"/>
              </w:rPr>
              <w:t>3</w:t>
            </w:r>
            <w:r>
              <w:rPr>
                <w:rFonts w:cs="Arial"/>
                <w:b/>
                <w:lang w:eastAsia="en-GB"/>
              </w:rPr>
              <w:t xml:space="preserve"> </w:t>
            </w:r>
            <w:r w:rsidRPr="00CF67F4">
              <w:rPr>
                <w:rFonts w:cs="Arial"/>
                <w:b/>
                <w:lang w:eastAsia="en-GB"/>
              </w:rPr>
              <w:t>to 3</w:t>
            </w:r>
            <w:r w:rsidR="001C2177">
              <w:rPr>
                <w:rFonts w:cs="Arial"/>
                <w:b/>
                <w:lang w:eastAsia="en-GB"/>
              </w:rPr>
              <w:t>1 March 202</w:t>
            </w:r>
            <w:r w:rsidR="00465B17">
              <w:rPr>
                <w:rFonts w:cs="Arial"/>
                <w:b/>
                <w:lang w:eastAsia="en-GB"/>
              </w:rPr>
              <w:t>4</w:t>
            </w:r>
          </w:p>
        </w:tc>
      </w:tr>
      <w:tr w:rsidR="00C15A06" w:rsidRPr="002A332E" w14:paraId="7A4115F4" w14:textId="77777777" w:rsidTr="00C15A06">
        <w:tc>
          <w:tcPr>
            <w:tcW w:w="1843" w:type="dxa"/>
            <w:shd w:val="clear" w:color="auto" w:fill="548DD4"/>
          </w:tcPr>
          <w:p w14:paraId="6FA05B08" w14:textId="77777777" w:rsidR="00C15A06" w:rsidRPr="002A332E" w:rsidRDefault="00C15A06" w:rsidP="00293121">
            <w:pPr>
              <w:autoSpaceDE w:val="0"/>
              <w:autoSpaceDN w:val="0"/>
              <w:adjustRightInd w:val="0"/>
              <w:jc w:val="center"/>
              <w:rPr>
                <w:rFonts w:cs="Arial"/>
                <w:b/>
                <w:lang w:eastAsia="en-GB"/>
              </w:rPr>
            </w:pPr>
            <w:r w:rsidRPr="002A332E">
              <w:rPr>
                <w:rFonts w:cs="Arial"/>
                <w:b/>
                <w:lang w:eastAsia="en-GB"/>
              </w:rPr>
              <w:t>Measure</w:t>
            </w:r>
          </w:p>
          <w:p w14:paraId="75D1440E" w14:textId="77777777" w:rsidR="00C15A06" w:rsidRPr="002A332E" w:rsidRDefault="00C15A06" w:rsidP="00293121">
            <w:pPr>
              <w:autoSpaceDE w:val="0"/>
              <w:autoSpaceDN w:val="0"/>
              <w:adjustRightInd w:val="0"/>
              <w:jc w:val="center"/>
              <w:rPr>
                <w:rFonts w:cs="Arial"/>
                <w:b/>
                <w:lang w:eastAsia="en-GB"/>
              </w:rPr>
            </w:pPr>
          </w:p>
        </w:tc>
        <w:tc>
          <w:tcPr>
            <w:tcW w:w="2126" w:type="dxa"/>
            <w:shd w:val="clear" w:color="auto" w:fill="548DD4"/>
          </w:tcPr>
          <w:p w14:paraId="782CBA8E" w14:textId="77777777" w:rsidR="00C15A06" w:rsidRDefault="00C15A06" w:rsidP="00293121">
            <w:pPr>
              <w:autoSpaceDE w:val="0"/>
              <w:autoSpaceDN w:val="0"/>
              <w:adjustRightInd w:val="0"/>
              <w:jc w:val="center"/>
              <w:rPr>
                <w:rFonts w:cs="Arial"/>
                <w:b/>
                <w:lang w:eastAsia="en-GB"/>
              </w:rPr>
            </w:pPr>
            <w:r>
              <w:rPr>
                <w:rFonts w:cs="Arial"/>
                <w:b/>
                <w:lang w:eastAsia="en-GB"/>
              </w:rPr>
              <w:t>Annual Target</w:t>
            </w:r>
          </w:p>
          <w:p w14:paraId="66FDC1F6" w14:textId="77777777" w:rsidR="00C15A06" w:rsidRDefault="00C15A06" w:rsidP="00293121">
            <w:pPr>
              <w:autoSpaceDE w:val="0"/>
              <w:autoSpaceDN w:val="0"/>
              <w:adjustRightInd w:val="0"/>
              <w:jc w:val="center"/>
              <w:rPr>
                <w:rFonts w:cs="Arial"/>
                <w:b/>
                <w:lang w:eastAsia="en-GB"/>
              </w:rPr>
            </w:pPr>
          </w:p>
        </w:tc>
        <w:tc>
          <w:tcPr>
            <w:tcW w:w="1843" w:type="dxa"/>
            <w:shd w:val="clear" w:color="auto" w:fill="548DD4"/>
          </w:tcPr>
          <w:p w14:paraId="3006D542" w14:textId="77777777" w:rsidR="00C15A06" w:rsidRPr="002A332E" w:rsidRDefault="00C15A06" w:rsidP="00FE366A">
            <w:pPr>
              <w:autoSpaceDE w:val="0"/>
              <w:autoSpaceDN w:val="0"/>
              <w:adjustRightInd w:val="0"/>
              <w:jc w:val="center"/>
              <w:rPr>
                <w:rFonts w:cs="Arial"/>
                <w:b/>
                <w:lang w:eastAsia="en-GB"/>
              </w:rPr>
            </w:pPr>
            <w:r>
              <w:rPr>
                <w:rFonts w:cs="Arial"/>
                <w:b/>
                <w:lang w:eastAsia="en-GB"/>
              </w:rPr>
              <w:t>Total Achieved</w:t>
            </w:r>
          </w:p>
        </w:tc>
        <w:tc>
          <w:tcPr>
            <w:tcW w:w="2693" w:type="dxa"/>
            <w:shd w:val="clear" w:color="auto" w:fill="548DD4"/>
          </w:tcPr>
          <w:p w14:paraId="1130051E" w14:textId="77777777" w:rsidR="00C15A06" w:rsidRDefault="00C15A06" w:rsidP="00293121">
            <w:pPr>
              <w:autoSpaceDE w:val="0"/>
              <w:autoSpaceDN w:val="0"/>
              <w:adjustRightInd w:val="0"/>
              <w:jc w:val="center"/>
              <w:rPr>
                <w:rFonts w:cs="Arial"/>
                <w:b/>
                <w:lang w:eastAsia="en-GB"/>
              </w:rPr>
            </w:pPr>
            <w:r w:rsidRPr="00395E75">
              <w:rPr>
                <w:rFonts w:cs="Arial"/>
                <w:b/>
                <w:lang w:eastAsia="en-GB"/>
              </w:rPr>
              <w:t>Comment</w:t>
            </w:r>
          </w:p>
        </w:tc>
      </w:tr>
      <w:tr w:rsidR="00C15A06" w:rsidRPr="002A332E" w14:paraId="1EF00629" w14:textId="77777777" w:rsidTr="00B77EE7">
        <w:trPr>
          <w:trHeight w:val="1189"/>
        </w:trPr>
        <w:tc>
          <w:tcPr>
            <w:tcW w:w="1843" w:type="dxa"/>
            <w:shd w:val="clear" w:color="auto" w:fill="auto"/>
          </w:tcPr>
          <w:p w14:paraId="2DF42B7A" w14:textId="77777777" w:rsidR="00C15A06" w:rsidRPr="00395E75" w:rsidRDefault="00C15A06" w:rsidP="000B234E">
            <w:pPr>
              <w:autoSpaceDE w:val="0"/>
              <w:autoSpaceDN w:val="0"/>
              <w:adjustRightInd w:val="0"/>
              <w:rPr>
                <w:rFonts w:cs="Arial"/>
                <w:sz w:val="22"/>
                <w:szCs w:val="22"/>
                <w:lang w:eastAsia="en-GB"/>
              </w:rPr>
            </w:pPr>
            <w:r w:rsidRPr="00395E75">
              <w:rPr>
                <w:bCs/>
                <w:sz w:val="22"/>
                <w:szCs w:val="22"/>
              </w:rPr>
              <w:t>Number of social housing properties recovered and applications for housing stopped</w:t>
            </w:r>
          </w:p>
        </w:tc>
        <w:tc>
          <w:tcPr>
            <w:tcW w:w="2126" w:type="dxa"/>
          </w:tcPr>
          <w:p w14:paraId="0B34A849" w14:textId="4F44B92A" w:rsidR="00C15A06" w:rsidRPr="00395E75" w:rsidRDefault="00F543B1" w:rsidP="00293121">
            <w:pPr>
              <w:autoSpaceDE w:val="0"/>
              <w:autoSpaceDN w:val="0"/>
              <w:adjustRightInd w:val="0"/>
              <w:jc w:val="center"/>
              <w:rPr>
                <w:rFonts w:cs="Arial"/>
                <w:sz w:val="22"/>
                <w:szCs w:val="22"/>
                <w:lang w:eastAsia="en-GB"/>
              </w:rPr>
            </w:pPr>
            <w:r>
              <w:rPr>
                <w:rFonts w:cs="Arial"/>
                <w:sz w:val="22"/>
                <w:szCs w:val="22"/>
                <w:lang w:eastAsia="en-GB"/>
              </w:rPr>
              <w:t>22</w:t>
            </w:r>
          </w:p>
        </w:tc>
        <w:tc>
          <w:tcPr>
            <w:tcW w:w="1843" w:type="dxa"/>
            <w:shd w:val="clear" w:color="auto" w:fill="auto"/>
          </w:tcPr>
          <w:p w14:paraId="7E28BE80" w14:textId="18DE4DE6" w:rsidR="00C15A06" w:rsidRPr="00395E75" w:rsidRDefault="00F543B1" w:rsidP="0009551B">
            <w:pPr>
              <w:autoSpaceDE w:val="0"/>
              <w:autoSpaceDN w:val="0"/>
              <w:adjustRightInd w:val="0"/>
              <w:jc w:val="center"/>
              <w:rPr>
                <w:rFonts w:cs="Arial"/>
                <w:sz w:val="22"/>
                <w:lang w:eastAsia="en-GB"/>
              </w:rPr>
            </w:pPr>
            <w:r>
              <w:rPr>
                <w:rFonts w:cs="Arial"/>
                <w:sz w:val="22"/>
                <w:lang w:eastAsia="en-GB"/>
              </w:rPr>
              <w:t>6</w:t>
            </w:r>
            <w:r w:rsidR="000F26D4">
              <w:rPr>
                <w:rFonts w:cs="Arial"/>
                <w:sz w:val="22"/>
                <w:lang w:eastAsia="en-GB"/>
              </w:rPr>
              <w:t>3</w:t>
            </w:r>
          </w:p>
        </w:tc>
        <w:tc>
          <w:tcPr>
            <w:tcW w:w="2693" w:type="dxa"/>
          </w:tcPr>
          <w:p w14:paraId="7C21275D" w14:textId="3B1802AF" w:rsidR="008B0EC1" w:rsidRPr="00395E75" w:rsidRDefault="000F26D4" w:rsidP="003759E8">
            <w:pPr>
              <w:autoSpaceDE w:val="0"/>
              <w:autoSpaceDN w:val="0"/>
              <w:adjustRightInd w:val="0"/>
              <w:rPr>
                <w:rFonts w:cs="Arial"/>
                <w:sz w:val="22"/>
                <w:lang w:eastAsia="en-GB"/>
              </w:rPr>
            </w:pPr>
            <w:r>
              <w:rPr>
                <w:rFonts w:cs="Arial"/>
                <w:sz w:val="22"/>
                <w:lang w:eastAsia="en-GB"/>
              </w:rPr>
              <w:t>58</w:t>
            </w:r>
            <w:r w:rsidR="00385846" w:rsidRPr="00385846">
              <w:rPr>
                <w:rFonts w:cs="Arial"/>
                <w:sz w:val="22"/>
                <w:lang w:eastAsia="en-GB"/>
              </w:rPr>
              <w:t xml:space="preserve"> applications for housing cancelled and </w:t>
            </w:r>
            <w:r w:rsidR="007A1541">
              <w:rPr>
                <w:rFonts w:cs="Arial"/>
                <w:sz w:val="22"/>
                <w:lang w:eastAsia="en-GB"/>
              </w:rPr>
              <w:t>5</w:t>
            </w:r>
            <w:r w:rsidR="00385846" w:rsidRPr="00385846">
              <w:rPr>
                <w:rFonts w:cs="Arial"/>
                <w:sz w:val="22"/>
                <w:lang w:eastAsia="en-GB"/>
              </w:rPr>
              <w:t xml:space="preserve"> properties recovered</w:t>
            </w:r>
            <w:r w:rsidR="00B11406">
              <w:rPr>
                <w:rFonts w:cs="Arial"/>
                <w:sz w:val="22"/>
                <w:lang w:eastAsia="en-GB"/>
              </w:rPr>
              <w:t xml:space="preserve"> as a result </w:t>
            </w:r>
            <w:r w:rsidR="0034249D">
              <w:rPr>
                <w:rFonts w:cs="Arial"/>
                <w:sz w:val="22"/>
                <w:lang w:eastAsia="en-GB"/>
              </w:rPr>
              <w:t>of misuse, which includes sub-letting</w:t>
            </w:r>
            <w:r w:rsidR="00236D5D">
              <w:rPr>
                <w:rFonts w:cs="Arial"/>
                <w:sz w:val="22"/>
                <w:lang w:eastAsia="en-GB"/>
              </w:rPr>
              <w:t>, non-occupation and unlawful succession.</w:t>
            </w:r>
          </w:p>
        </w:tc>
      </w:tr>
      <w:tr w:rsidR="00C15A06" w:rsidRPr="002A332E" w14:paraId="5200ECC1" w14:textId="77777777" w:rsidTr="00005B98">
        <w:tc>
          <w:tcPr>
            <w:tcW w:w="1843" w:type="dxa"/>
            <w:shd w:val="clear" w:color="auto" w:fill="auto"/>
          </w:tcPr>
          <w:p w14:paraId="7929119B" w14:textId="77777777" w:rsidR="00C15A06" w:rsidRPr="00395E75" w:rsidRDefault="00C15A06" w:rsidP="00C309D1">
            <w:pPr>
              <w:autoSpaceDE w:val="0"/>
              <w:autoSpaceDN w:val="0"/>
              <w:adjustRightInd w:val="0"/>
              <w:rPr>
                <w:rFonts w:cs="Arial"/>
                <w:sz w:val="22"/>
                <w:szCs w:val="22"/>
                <w:lang w:eastAsia="en-GB"/>
              </w:rPr>
            </w:pPr>
            <w:r w:rsidRPr="00395E75">
              <w:rPr>
                <w:bCs/>
                <w:sz w:val="22"/>
                <w:szCs w:val="22"/>
              </w:rPr>
              <w:t>Achieve cost neutrality from identification of revenue through investigation activity</w:t>
            </w:r>
          </w:p>
        </w:tc>
        <w:tc>
          <w:tcPr>
            <w:tcW w:w="2126" w:type="dxa"/>
          </w:tcPr>
          <w:p w14:paraId="379568C9" w14:textId="77777777"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£550,000</w:t>
            </w:r>
          </w:p>
        </w:tc>
        <w:tc>
          <w:tcPr>
            <w:tcW w:w="1843" w:type="dxa"/>
            <w:shd w:val="clear" w:color="auto" w:fill="auto"/>
          </w:tcPr>
          <w:p w14:paraId="79E1BC0F" w14:textId="660BCAC8" w:rsidR="00C15A06" w:rsidRPr="00395E75" w:rsidRDefault="008B0EC1" w:rsidP="00ED50ED">
            <w:pPr>
              <w:autoSpaceDE w:val="0"/>
              <w:autoSpaceDN w:val="0"/>
              <w:adjustRightInd w:val="0"/>
              <w:ind w:left="34"/>
              <w:jc w:val="center"/>
              <w:rPr>
                <w:rFonts w:cs="Arial"/>
                <w:sz w:val="22"/>
                <w:lang w:eastAsia="en-GB"/>
              </w:rPr>
            </w:pPr>
            <w:r>
              <w:rPr>
                <w:rFonts w:cs="Arial"/>
                <w:sz w:val="22"/>
                <w:lang w:eastAsia="en-GB"/>
              </w:rPr>
              <w:t>£</w:t>
            </w:r>
            <w:r w:rsidR="00A1591F">
              <w:rPr>
                <w:rFonts w:cs="Arial"/>
                <w:sz w:val="22"/>
                <w:lang w:eastAsia="en-GB"/>
              </w:rPr>
              <w:t>1,</w:t>
            </w:r>
            <w:r w:rsidR="00F42B0B">
              <w:rPr>
                <w:rFonts w:cs="Arial"/>
                <w:sz w:val="22"/>
                <w:lang w:eastAsia="en-GB"/>
              </w:rPr>
              <w:t>453</w:t>
            </w:r>
            <w:r w:rsidR="00A1591F">
              <w:rPr>
                <w:rFonts w:cs="Arial"/>
                <w:sz w:val="22"/>
                <w:lang w:eastAsia="en-GB"/>
              </w:rPr>
              <w:t>,</w:t>
            </w:r>
            <w:r w:rsidR="00183640">
              <w:rPr>
                <w:rFonts w:cs="Arial"/>
                <w:sz w:val="22"/>
                <w:lang w:eastAsia="en-GB"/>
              </w:rPr>
              <w:t>947</w:t>
            </w:r>
          </w:p>
        </w:tc>
        <w:tc>
          <w:tcPr>
            <w:tcW w:w="2693" w:type="dxa"/>
          </w:tcPr>
          <w:p w14:paraId="63F891DE" w14:textId="77777777" w:rsidR="00C15A06" w:rsidRPr="00395E75" w:rsidRDefault="00C15A06" w:rsidP="008B0EC1">
            <w:pPr>
              <w:autoSpaceDE w:val="0"/>
              <w:autoSpaceDN w:val="0"/>
              <w:adjustRightInd w:val="0"/>
              <w:rPr>
                <w:rFonts w:cs="Arial"/>
                <w:sz w:val="22"/>
                <w:lang w:eastAsia="en-GB"/>
              </w:rPr>
            </w:pPr>
            <w:r w:rsidRPr="00395E75">
              <w:rPr>
                <w:rFonts w:cs="Arial"/>
                <w:sz w:val="22"/>
                <w:lang w:eastAsia="en-GB"/>
              </w:rPr>
              <w:t xml:space="preserve">See Table 2 for breakdown </w:t>
            </w:r>
          </w:p>
        </w:tc>
      </w:tr>
      <w:tr w:rsidR="00C15A06" w:rsidRPr="002A332E" w14:paraId="7ADA2E2F" w14:textId="77777777" w:rsidTr="00C47BDB">
        <w:tc>
          <w:tcPr>
            <w:tcW w:w="1843" w:type="dxa"/>
            <w:shd w:val="clear" w:color="auto" w:fill="auto"/>
          </w:tcPr>
          <w:p w14:paraId="088792AA" w14:textId="77777777" w:rsidR="00C15A06" w:rsidRPr="00395E75" w:rsidRDefault="00C15A06" w:rsidP="00293121">
            <w:pPr>
              <w:autoSpaceDE w:val="0"/>
              <w:autoSpaceDN w:val="0"/>
              <w:adjustRightInd w:val="0"/>
              <w:rPr>
                <w:bCs/>
                <w:sz w:val="22"/>
                <w:szCs w:val="22"/>
              </w:rPr>
            </w:pPr>
            <w:r w:rsidRPr="00395E75">
              <w:rPr>
                <w:bCs/>
                <w:sz w:val="22"/>
                <w:szCs w:val="22"/>
              </w:rPr>
              <w:t>Prevent financial losses to the Council through investigation activity</w:t>
            </w:r>
          </w:p>
        </w:tc>
        <w:tc>
          <w:tcPr>
            <w:tcW w:w="2126" w:type="dxa"/>
          </w:tcPr>
          <w:p w14:paraId="54124279" w14:textId="6089EF50" w:rsidR="00C15A06" w:rsidRPr="00395E75" w:rsidRDefault="00C15A06" w:rsidP="006619B7">
            <w:pPr>
              <w:autoSpaceDE w:val="0"/>
              <w:autoSpaceDN w:val="0"/>
              <w:adjustRightInd w:val="0"/>
              <w:jc w:val="center"/>
              <w:rPr>
                <w:rFonts w:cs="Arial"/>
                <w:sz w:val="22"/>
                <w:szCs w:val="22"/>
                <w:lang w:eastAsia="en-GB"/>
              </w:rPr>
            </w:pPr>
            <w:r w:rsidRPr="00395E75">
              <w:rPr>
                <w:rFonts w:cs="Arial"/>
                <w:sz w:val="22"/>
                <w:szCs w:val="22"/>
                <w:lang w:eastAsia="en-GB"/>
              </w:rPr>
              <w:t>£2,</w:t>
            </w:r>
            <w:r w:rsidR="00A1591F">
              <w:rPr>
                <w:rFonts w:cs="Arial"/>
                <w:sz w:val="22"/>
                <w:szCs w:val="22"/>
                <w:lang w:eastAsia="en-GB"/>
              </w:rPr>
              <w:t>2</w:t>
            </w:r>
            <w:r w:rsidRPr="00395E75">
              <w:rPr>
                <w:rFonts w:cs="Arial"/>
                <w:sz w:val="22"/>
                <w:szCs w:val="22"/>
                <w:lang w:eastAsia="en-GB"/>
              </w:rPr>
              <w:t>00,000</w:t>
            </w:r>
          </w:p>
        </w:tc>
        <w:tc>
          <w:tcPr>
            <w:tcW w:w="1843" w:type="dxa"/>
            <w:shd w:val="clear" w:color="auto" w:fill="auto"/>
          </w:tcPr>
          <w:p w14:paraId="5B8CF712" w14:textId="3D7D36A7" w:rsidR="00C15A06" w:rsidRPr="00395E75" w:rsidRDefault="008B0EC1" w:rsidP="00ED50ED">
            <w:pPr>
              <w:autoSpaceDE w:val="0"/>
              <w:autoSpaceDN w:val="0"/>
              <w:adjustRightInd w:val="0"/>
              <w:ind w:left="-15" w:hanging="89"/>
              <w:jc w:val="center"/>
              <w:rPr>
                <w:rFonts w:cs="Arial"/>
                <w:sz w:val="22"/>
                <w:lang w:eastAsia="en-GB"/>
              </w:rPr>
            </w:pPr>
            <w:r>
              <w:rPr>
                <w:rFonts w:cs="Arial"/>
                <w:sz w:val="22"/>
                <w:lang w:eastAsia="en-GB"/>
              </w:rPr>
              <w:t>£</w:t>
            </w:r>
            <w:r w:rsidR="00A1591F">
              <w:rPr>
                <w:rFonts w:cs="Arial"/>
                <w:sz w:val="22"/>
                <w:lang w:eastAsia="en-GB"/>
              </w:rPr>
              <w:t>5</w:t>
            </w:r>
            <w:r w:rsidR="003759E8">
              <w:rPr>
                <w:rFonts w:cs="Arial"/>
                <w:sz w:val="22"/>
                <w:lang w:eastAsia="en-GB"/>
              </w:rPr>
              <w:t>,</w:t>
            </w:r>
            <w:r w:rsidR="00A1591F">
              <w:rPr>
                <w:rFonts w:cs="Arial"/>
                <w:sz w:val="22"/>
                <w:lang w:eastAsia="en-GB"/>
              </w:rPr>
              <w:t>764,</w:t>
            </w:r>
            <w:r w:rsidR="00FE6467">
              <w:rPr>
                <w:rFonts w:cs="Arial"/>
                <w:sz w:val="22"/>
                <w:lang w:eastAsia="en-GB"/>
              </w:rPr>
              <w:t>761</w:t>
            </w:r>
          </w:p>
        </w:tc>
        <w:tc>
          <w:tcPr>
            <w:tcW w:w="2693" w:type="dxa"/>
          </w:tcPr>
          <w:p w14:paraId="49EF4295" w14:textId="56C042AD" w:rsidR="00C15A06" w:rsidRPr="00395E75" w:rsidRDefault="00FD0EB3" w:rsidP="00FD0EB3">
            <w:pPr>
              <w:autoSpaceDE w:val="0"/>
              <w:autoSpaceDN w:val="0"/>
              <w:adjustRightInd w:val="0"/>
              <w:rPr>
                <w:rFonts w:cs="Arial"/>
                <w:sz w:val="22"/>
                <w:lang w:eastAsia="en-GB"/>
              </w:rPr>
            </w:pPr>
            <w:r>
              <w:rPr>
                <w:rFonts w:cs="Arial"/>
                <w:sz w:val="22"/>
                <w:lang w:eastAsia="en-GB"/>
              </w:rPr>
              <w:t>See Table 2 for breakdown</w:t>
            </w:r>
          </w:p>
        </w:tc>
      </w:tr>
      <w:tr w:rsidR="00C15A06" w:rsidRPr="002A332E" w14:paraId="12A66748" w14:textId="77777777" w:rsidTr="00875AE3">
        <w:tc>
          <w:tcPr>
            <w:tcW w:w="1843" w:type="dxa"/>
            <w:shd w:val="clear" w:color="auto" w:fill="auto"/>
          </w:tcPr>
          <w:p w14:paraId="1F2ABC09" w14:textId="77777777" w:rsidR="00C15A06" w:rsidRPr="00395E75" w:rsidRDefault="00C15A06" w:rsidP="007E51E2">
            <w:pPr>
              <w:autoSpaceDE w:val="0"/>
              <w:autoSpaceDN w:val="0"/>
              <w:adjustRightInd w:val="0"/>
              <w:rPr>
                <w:bCs/>
                <w:sz w:val="22"/>
                <w:szCs w:val="22"/>
              </w:rPr>
            </w:pPr>
            <w:r w:rsidRPr="00395E75">
              <w:rPr>
                <w:bCs/>
                <w:sz w:val="22"/>
                <w:szCs w:val="22"/>
              </w:rPr>
              <w:t>Right to Buy Applications prevented (false or irregular)</w:t>
            </w:r>
          </w:p>
        </w:tc>
        <w:tc>
          <w:tcPr>
            <w:tcW w:w="2126" w:type="dxa"/>
          </w:tcPr>
          <w:p w14:paraId="457C5B98" w14:textId="4FEE04AE" w:rsidR="00C15A06" w:rsidRPr="00395E75" w:rsidRDefault="00FD0EB3" w:rsidP="00293121">
            <w:pPr>
              <w:autoSpaceDE w:val="0"/>
              <w:autoSpaceDN w:val="0"/>
              <w:adjustRightInd w:val="0"/>
              <w:jc w:val="center"/>
              <w:rPr>
                <w:rFonts w:cs="Arial"/>
                <w:sz w:val="22"/>
                <w:szCs w:val="22"/>
                <w:lang w:eastAsia="en-GB"/>
              </w:rPr>
            </w:pPr>
            <w:r>
              <w:rPr>
                <w:rFonts w:cs="Arial"/>
                <w:sz w:val="22"/>
                <w:szCs w:val="22"/>
                <w:lang w:eastAsia="en-GB"/>
              </w:rPr>
              <w:t>18</w:t>
            </w:r>
            <w:r w:rsidR="00C15A06" w:rsidRPr="00395E75">
              <w:rPr>
                <w:rFonts w:cs="Arial"/>
                <w:sz w:val="22"/>
                <w:szCs w:val="22"/>
                <w:lang w:eastAsia="en-GB"/>
              </w:rPr>
              <w:t>% of applications received</w:t>
            </w:r>
          </w:p>
        </w:tc>
        <w:tc>
          <w:tcPr>
            <w:tcW w:w="1843" w:type="dxa"/>
            <w:shd w:val="clear" w:color="auto" w:fill="auto"/>
          </w:tcPr>
          <w:p w14:paraId="4ED2A425" w14:textId="0902DED1" w:rsidR="00C15A06" w:rsidRPr="00395E75" w:rsidRDefault="00FE6467" w:rsidP="0009551B">
            <w:pPr>
              <w:autoSpaceDE w:val="0"/>
              <w:autoSpaceDN w:val="0"/>
              <w:adjustRightInd w:val="0"/>
              <w:ind w:left="-15" w:hanging="89"/>
              <w:jc w:val="center"/>
              <w:rPr>
                <w:rFonts w:cs="Arial"/>
                <w:sz w:val="22"/>
                <w:lang w:eastAsia="en-GB"/>
              </w:rPr>
            </w:pPr>
            <w:r>
              <w:rPr>
                <w:rFonts w:cs="Arial"/>
                <w:sz w:val="22"/>
                <w:lang w:eastAsia="en-GB"/>
              </w:rPr>
              <w:t>73</w:t>
            </w:r>
            <w:r w:rsidR="008B0EC1">
              <w:rPr>
                <w:rFonts w:cs="Arial"/>
                <w:sz w:val="22"/>
                <w:lang w:eastAsia="en-GB"/>
              </w:rPr>
              <w:t>%</w:t>
            </w:r>
          </w:p>
        </w:tc>
        <w:tc>
          <w:tcPr>
            <w:tcW w:w="2693" w:type="dxa"/>
          </w:tcPr>
          <w:p w14:paraId="01EFF5B0" w14:textId="6FA37E02" w:rsidR="00C15A06" w:rsidRPr="00395E75" w:rsidRDefault="003759E8" w:rsidP="00FE366A">
            <w:pPr>
              <w:autoSpaceDE w:val="0"/>
              <w:autoSpaceDN w:val="0"/>
              <w:adjustRightInd w:val="0"/>
              <w:rPr>
                <w:rFonts w:cs="Arial"/>
                <w:sz w:val="22"/>
                <w:lang w:eastAsia="en-GB"/>
              </w:rPr>
            </w:pPr>
            <w:r>
              <w:rPr>
                <w:rFonts w:cs="Arial"/>
                <w:sz w:val="22"/>
                <w:lang w:eastAsia="en-GB"/>
              </w:rPr>
              <w:t>4</w:t>
            </w:r>
            <w:r w:rsidR="00FE6467">
              <w:rPr>
                <w:rFonts w:cs="Arial"/>
                <w:sz w:val="22"/>
                <w:lang w:eastAsia="en-GB"/>
              </w:rPr>
              <w:t>4</w:t>
            </w:r>
            <w:r w:rsidR="008B0EC1">
              <w:rPr>
                <w:rFonts w:cs="Arial"/>
                <w:sz w:val="22"/>
                <w:lang w:eastAsia="en-GB"/>
              </w:rPr>
              <w:t xml:space="preserve"> applications prevented of </w:t>
            </w:r>
            <w:r w:rsidR="00FF0E58">
              <w:rPr>
                <w:rFonts w:cs="Arial"/>
                <w:sz w:val="22"/>
                <w:lang w:eastAsia="en-GB"/>
              </w:rPr>
              <w:t>60</w:t>
            </w:r>
            <w:r>
              <w:rPr>
                <w:rFonts w:cs="Arial"/>
                <w:sz w:val="22"/>
                <w:lang w:eastAsia="en-GB"/>
              </w:rPr>
              <w:t xml:space="preserve"> accepted</w:t>
            </w:r>
            <w:r w:rsidR="00C15A06" w:rsidRPr="00395E75">
              <w:rPr>
                <w:rFonts w:cs="Arial"/>
                <w:sz w:val="22"/>
                <w:lang w:eastAsia="en-GB"/>
              </w:rPr>
              <w:t xml:space="preserve"> in the period</w:t>
            </w:r>
          </w:p>
          <w:p w14:paraId="6DB11709" w14:textId="77777777" w:rsidR="00C15A06" w:rsidRPr="00395E75" w:rsidRDefault="00C15A06" w:rsidP="00FE366A">
            <w:pPr>
              <w:autoSpaceDE w:val="0"/>
              <w:autoSpaceDN w:val="0"/>
              <w:adjustRightInd w:val="0"/>
              <w:rPr>
                <w:rFonts w:cs="Arial"/>
                <w:sz w:val="22"/>
                <w:lang w:eastAsia="en-GB"/>
              </w:rPr>
            </w:pPr>
          </w:p>
          <w:p w14:paraId="3DCD93A8" w14:textId="77777777" w:rsidR="00C15A06" w:rsidRPr="00395E75" w:rsidRDefault="00C15A06" w:rsidP="00FE366A">
            <w:pPr>
              <w:autoSpaceDE w:val="0"/>
              <w:autoSpaceDN w:val="0"/>
              <w:adjustRightInd w:val="0"/>
              <w:rPr>
                <w:rFonts w:cs="Arial"/>
                <w:sz w:val="22"/>
                <w:lang w:eastAsia="en-GB"/>
              </w:rPr>
            </w:pPr>
          </w:p>
        </w:tc>
      </w:tr>
      <w:tr w:rsidR="00C15A06" w:rsidRPr="002A332E" w14:paraId="169B9078" w14:textId="77777777" w:rsidTr="00FB2B71">
        <w:tc>
          <w:tcPr>
            <w:tcW w:w="1843" w:type="dxa"/>
            <w:shd w:val="clear" w:color="auto" w:fill="auto"/>
          </w:tcPr>
          <w:p w14:paraId="14D4E111" w14:textId="77777777" w:rsidR="00C15A06" w:rsidRPr="00395E75" w:rsidRDefault="00C15A06" w:rsidP="007E51E2">
            <w:pPr>
              <w:autoSpaceDE w:val="0"/>
              <w:autoSpaceDN w:val="0"/>
              <w:adjustRightInd w:val="0"/>
              <w:rPr>
                <w:bCs/>
                <w:sz w:val="22"/>
                <w:szCs w:val="22"/>
              </w:rPr>
            </w:pPr>
            <w:r w:rsidRPr="00395E75">
              <w:rPr>
                <w:bCs/>
                <w:sz w:val="22"/>
                <w:szCs w:val="22"/>
              </w:rPr>
              <w:t>Trading Income from commercial activity</w:t>
            </w:r>
          </w:p>
        </w:tc>
        <w:tc>
          <w:tcPr>
            <w:tcW w:w="2126" w:type="dxa"/>
          </w:tcPr>
          <w:p w14:paraId="45CB0D96" w14:textId="425E2C7D" w:rsidR="00C15A06" w:rsidRPr="00395E75" w:rsidRDefault="00C15A06" w:rsidP="00FD0EB3">
            <w:pPr>
              <w:autoSpaceDE w:val="0"/>
              <w:autoSpaceDN w:val="0"/>
              <w:adjustRightInd w:val="0"/>
              <w:jc w:val="center"/>
              <w:rPr>
                <w:rFonts w:cs="Arial"/>
                <w:sz w:val="22"/>
                <w:szCs w:val="22"/>
                <w:lang w:eastAsia="en-GB"/>
              </w:rPr>
            </w:pPr>
            <w:r w:rsidRPr="00395E75">
              <w:rPr>
                <w:rFonts w:cs="Arial"/>
                <w:sz w:val="22"/>
                <w:szCs w:val="22"/>
                <w:lang w:eastAsia="en-GB"/>
              </w:rPr>
              <w:t>£</w:t>
            </w:r>
            <w:r w:rsidR="00FD0EB3">
              <w:rPr>
                <w:rFonts w:cs="Arial"/>
                <w:sz w:val="22"/>
                <w:szCs w:val="22"/>
                <w:lang w:eastAsia="en-GB"/>
              </w:rPr>
              <w:t>2</w:t>
            </w:r>
            <w:r w:rsidR="00FF0E58">
              <w:rPr>
                <w:rFonts w:cs="Arial"/>
                <w:sz w:val="22"/>
                <w:szCs w:val="22"/>
                <w:lang w:eastAsia="en-GB"/>
              </w:rPr>
              <w:t>2</w:t>
            </w:r>
            <w:r w:rsidR="00F95354">
              <w:rPr>
                <w:rFonts w:cs="Arial"/>
                <w:sz w:val="22"/>
                <w:szCs w:val="22"/>
                <w:lang w:eastAsia="en-GB"/>
              </w:rPr>
              <w:t>0</w:t>
            </w:r>
            <w:r w:rsidRPr="00395E75">
              <w:rPr>
                <w:rFonts w:cs="Arial"/>
                <w:sz w:val="22"/>
                <w:szCs w:val="22"/>
                <w:lang w:eastAsia="en-GB"/>
              </w:rPr>
              <w:t>,000</w:t>
            </w:r>
          </w:p>
        </w:tc>
        <w:tc>
          <w:tcPr>
            <w:tcW w:w="1843" w:type="dxa"/>
            <w:shd w:val="clear" w:color="auto" w:fill="auto"/>
          </w:tcPr>
          <w:p w14:paraId="19D5071D" w14:textId="6E3B72C6" w:rsidR="00C15A06" w:rsidRPr="00395E75" w:rsidRDefault="008B0EC1" w:rsidP="003759E8">
            <w:pPr>
              <w:autoSpaceDE w:val="0"/>
              <w:autoSpaceDN w:val="0"/>
              <w:adjustRightInd w:val="0"/>
              <w:ind w:left="-15" w:hanging="89"/>
              <w:jc w:val="center"/>
              <w:rPr>
                <w:rFonts w:cs="Arial"/>
                <w:sz w:val="22"/>
                <w:lang w:eastAsia="en-GB"/>
              </w:rPr>
            </w:pPr>
            <w:r>
              <w:rPr>
                <w:rFonts w:cs="Arial"/>
                <w:sz w:val="22"/>
                <w:lang w:eastAsia="en-GB"/>
              </w:rPr>
              <w:t>£</w:t>
            </w:r>
            <w:r w:rsidR="003759E8">
              <w:rPr>
                <w:rFonts w:cs="Arial"/>
                <w:sz w:val="22"/>
                <w:lang w:eastAsia="en-GB"/>
              </w:rPr>
              <w:t>2</w:t>
            </w:r>
            <w:r w:rsidR="00FF0E58">
              <w:rPr>
                <w:rFonts w:cs="Arial"/>
                <w:sz w:val="22"/>
                <w:lang w:eastAsia="en-GB"/>
              </w:rPr>
              <w:t>29</w:t>
            </w:r>
            <w:r w:rsidR="003759E8">
              <w:rPr>
                <w:rFonts w:cs="Arial"/>
                <w:sz w:val="22"/>
                <w:lang w:eastAsia="en-GB"/>
              </w:rPr>
              <w:t>,8</w:t>
            </w:r>
            <w:r w:rsidR="00FF0E58">
              <w:rPr>
                <w:rFonts w:cs="Arial"/>
                <w:sz w:val="22"/>
                <w:lang w:eastAsia="en-GB"/>
              </w:rPr>
              <w:t>93</w:t>
            </w:r>
          </w:p>
        </w:tc>
        <w:tc>
          <w:tcPr>
            <w:tcW w:w="2693" w:type="dxa"/>
          </w:tcPr>
          <w:p w14:paraId="3111E56F" w14:textId="4BEBEDE0" w:rsidR="00C15A06" w:rsidRPr="00395E75" w:rsidRDefault="00FF0E58" w:rsidP="00063AFE">
            <w:pPr>
              <w:autoSpaceDE w:val="0"/>
              <w:autoSpaceDN w:val="0"/>
              <w:adjustRightInd w:val="0"/>
              <w:rPr>
                <w:rFonts w:cs="Arial"/>
                <w:sz w:val="22"/>
                <w:lang w:eastAsia="en-GB"/>
              </w:rPr>
            </w:pPr>
            <w:r>
              <w:rPr>
                <w:rFonts w:cs="Arial"/>
                <w:sz w:val="22"/>
                <w:lang w:eastAsia="en-GB"/>
              </w:rPr>
              <w:t>Target achieved</w:t>
            </w:r>
            <w:r w:rsidR="007479AC">
              <w:rPr>
                <w:rFonts w:cs="Arial"/>
                <w:sz w:val="22"/>
                <w:lang w:eastAsia="en-GB"/>
              </w:rPr>
              <w:t xml:space="preserve"> as profiled</w:t>
            </w:r>
          </w:p>
        </w:tc>
      </w:tr>
    </w:tbl>
    <w:p w14:paraId="69020776" w14:textId="77777777" w:rsidR="00036F46" w:rsidRDefault="00036F46" w:rsidP="00036F46">
      <w:pPr>
        <w:rPr>
          <w:rFonts w:cs="Arial"/>
        </w:rPr>
      </w:pPr>
    </w:p>
    <w:p w14:paraId="0DE518BB" w14:textId="77777777" w:rsidR="00AB4D1C" w:rsidRDefault="00AB4D1C" w:rsidP="00036F46">
      <w:pPr>
        <w:rPr>
          <w:rFonts w:cs="Arial"/>
        </w:rPr>
      </w:pPr>
    </w:p>
    <w:p w14:paraId="162C37AA" w14:textId="77777777" w:rsidR="001A66D3" w:rsidRDefault="001A66D3" w:rsidP="00036F46">
      <w:pPr>
        <w:rPr>
          <w:rFonts w:cs="Arial"/>
        </w:rPr>
      </w:pPr>
    </w:p>
    <w:p w14:paraId="39603246" w14:textId="77777777" w:rsidR="001A66D3" w:rsidRDefault="001A66D3" w:rsidP="00036F46">
      <w:pPr>
        <w:rPr>
          <w:rFonts w:cs="Arial"/>
        </w:rPr>
      </w:pPr>
    </w:p>
    <w:p w14:paraId="0FE7F72E" w14:textId="77777777" w:rsidR="003759E8" w:rsidRDefault="003759E8" w:rsidP="00036F46">
      <w:pPr>
        <w:rPr>
          <w:rFonts w:cs="Arial"/>
        </w:rPr>
      </w:pPr>
    </w:p>
    <w:p w14:paraId="510253B6" w14:textId="77777777" w:rsidR="003759E8" w:rsidRDefault="003759E8" w:rsidP="00036F46">
      <w:pPr>
        <w:rPr>
          <w:rFonts w:cs="Arial"/>
        </w:rPr>
      </w:pPr>
    </w:p>
    <w:p w14:paraId="61524934" w14:textId="77777777" w:rsidR="003759E8" w:rsidRDefault="003759E8" w:rsidP="00036F46">
      <w:pPr>
        <w:rPr>
          <w:rFonts w:cs="Arial"/>
        </w:rPr>
      </w:pPr>
    </w:p>
    <w:p w14:paraId="2CCF32CC" w14:textId="77777777" w:rsidR="003759E8" w:rsidRDefault="003759E8" w:rsidP="00036F46">
      <w:pPr>
        <w:rPr>
          <w:rFonts w:cs="Arial"/>
        </w:rPr>
      </w:pPr>
    </w:p>
    <w:p w14:paraId="28F26FC3" w14:textId="77777777" w:rsidR="009C38D4" w:rsidRDefault="009C38D4" w:rsidP="00036F46">
      <w:pPr>
        <w:rPr>
          <w:rFonts w:cs="Arial"/>
        </w:rPr>
      </w:pPr>
    </w:p>
    <w:p w14:paraId="77B65DA9" w14:textId="77777777" w:rsidR="007F2AD3" w:rsidRDefault="007F2AD3" w:rsidP="00D637B1">
      <w:pPr>
        <w:ind w:left="270"/>
        <w:rPr>
          <w:rFonts w:cs="Arial"/>
        </w:rPr>
      </w:pPr>
    </w:p>
    <w:p w14:paraId="2A3403B9" w14:textId="77777777" w:rsidR="002513A0" w:rsidRPr="00A314C9" w:rsidRDefault="001C2BEE" w:rsidP="00B255A6">
      <w:pPr>
        <w:pStyle w:val="ListParagraph"/>
        <w:numPr>
          <w:ilvl w:val="0"/>
          <w:numId w:val="1"/>
        </w:numPr>
        <w:rPr>
          <w:rFonts w:cs="Arial"/>
        </w:rPr>
      </w:pPr>
      <w:r>
        <w:rPr>
          <w:rFonts w:cs="Arial"/>
        </w:rPr>
        <w:lastRenderedPageBreak/>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14:paraId="287F9644" w14:textId="77777777" w:rsidR="00AA3834" w:rsidRDefault="00AA3834" w:rsidP="00C10750">
      <w:pPr>
        <w:rPr>
          <w:rFonts w:cs="Arial"/>
        </w:rPr>
      </w:pPr>
    </w:p>
    <w:tbl>
      <w:tblPr>
        <w:tblStyle w:val="TableGrid"/>
        <w:tblW w:w="0" w:type="auto"/>
        <w:tblLook w:val="04A0" w:firstRow="1" w:lastRow="0" w:firstColumn="1" w:lastColumn="0" w:noHBand="0" w:noVBand="1"/>
      </w:tblPr>
      <w:tblGrid>
        <w:gridCol w:w="1957"/>
        <w:gridCol w:w="1569"/>
        <w:gridCol w:w="1598"/>
        <w:gridCol w:w="3172"/>
      </w:tblGrid>
      <w:tr w:rsidR="006C3AED" w:rsidRPr="006C3AED" w14:paraId="44F2B929" w14:textId="77777777" w:rsidTr="001F2661">
        <w:tc>
          <w:tcPr>
            <w:tcW w:w="8296" w:type="dxa"/>
            <w:gridSpan w:val="4"/>
            <w:shd w:val="clear" w:color="auto" w:fill="C6D9F1" w:themeFill="text2" w:themeFillTint="33"/>
          </w:tcPr>
          <w:p w14:paraId="41B4822C" w14:textId="791DC642" w:rsidR="006C3AED" w:rsidRPr="006C3AED" w:rsidRDefault="006C3AED" w:rsidP="003759E8">
            <w:pPr>
              <w:rPr>
                <w:rFonts w:cs="Arial"/>
                <w:b/>
              </w:rPr>
            </w:pPr>
            <w:r>
              <w:rPr>
                <w:rFonts w:cs="Arial"/>
                <w:b/>
              </w:rPr>
              <w:t xml:space="preserve">Table 2 – </w:t>
            </w:r>
            <w:r w:rsidR="00547A3E">
              <w:rPr>
                <w:rFonts w:cs="Arial"/>
                <w:b/>
              </w:rPr>
              <w:t>Income generated and losses prevented f</w:t>
            </w:r>
            <w:r>
              <w:rPr>
                <w:rFonts w:cs="Arial"/>
                <w:b/>
              </w:rPr>
              <w:t>rom 01 April 20</w:t>
            </w:r>
            <w:r w:rsidR="009B2DC1">
              <w:rPr>
                <w:rFonts w:cs="Arial"/>
                <w:b/>
              </w:rPr>
              <w:t>2</w:t>
            </w:r>
            <w:r w:rsidR="007479AC">
              <w:rPr>
                <w:rFonts w:cs="Arial"/>
                <w:b/>
              </w:rPr>
              <w:t>3</w:t>
            </w:r>
            <w:r>
              <w:rPr>
                <w:rFonts w:cs="Arial"/>
                <w:b/>
              </w:rPr>
              <w:t xml:space="preserve"> to 3</w:t>
            </w:r>
            <w:r w:rsidR="00466414">
              <w:rPr>
                <w:rFonts w:cs="Arial"/>
                <w:b/>
              </w:rPr>
              <w:t>1 March 202</w:t>
            </w:r>
            <w:r w:rsidR="007479AC">
              <w:rPr>
                <w:rFonts w:cs="Arial"/>
                <w:b/>
              </w:rPr>
              <w:t>4</w:t>
            </w:r>
          </w:p>
        </w:tc>
      </w:tr>
      <w:tr w:rsidR="006C3AED" w:rsidRPr="006C3AED" w14:paraId="1BB880B2" w14:textId="77777777" w:rsidTr="001F2661">
        <w:tc>
          <w:tcPr>
            <w:tcW w:w="1957" w:type="dxa"/>
            <w:shd w:val="clear" w:color="auto" w:fill="C6D9F1" w:themeFill="text2" w:themeFillTint="33"/>
          </w:tcPr>
          <w:p w14:paraId="2EB6384E" w14:textId="77777777" w:rsidR="006C3AED" w:rsidRPr="006C3AED" w:rsidRDefault="006C3AED" w:rsidP="006C3AED">
            <w:pPr>
              <w:rPr>
                <w:rFonts w:cs="Arial"/>
                <w:b/>
              </w:rPr>
            </w:pPr>
          </w:p>
        </w:tc>
        <w:tc>
          <w:tcPr>
            <w:tcW w:w="1569" w:type="dxa"/>
            <w:shd w:val="clear" w:color="auto" w:fill="C6D9F1" w:themeFill="text2" w:themeFillTint="33"/>
          </w:tcPr>
          <w:p w14:paraId="1F9ADD15" w14:textId="77777777" w:rsidR="006C3AED" w:rsidRPr="006C3AED" w:rsidRDefault="006C3AED" w:rsidP="006C3AED">
            <w:pPr>
              <w:rPr>
                <w:rFonts w:cs="Arial"/>
                <w:b/>
              </w:rPr>
            </w:pPr>
            <w:r w:rsidRPr="006C3AED">
              <w:rPr>
                <w:rFonts w:cs="Arial"/>
                <w:b/>
              </w:rPr>
              <w:t>Income</w:t>
            </w:r>
          </w:p>
        </w:tc>
        <w:tc>
          <w:tcPr>
            <w:tcW w:w="1598" w:type="dxa"/>
            <w:shd w:val="clear" w:color="auto" w:fill="C6D9F1" w:themeFill="text2" w:themeFillTint="33"/>
          </w:tcPr>
          <w:p w14:paraId="132032D1" w14:textId="77777777" w:rsidR="006C3AED" w:rsidRPr="006C3AED" w:rsidRDefault="006C3AED" w:rsidP="006C3AED">
            <w:pPr>
              <w:rPr>
                <w:rFonts w:cs="Arial"/>
                <w:b/>
              </w:rPr>
            </w:pPr>
            <w:r w:rsidRPr="006C3AED">
              <w:rPr>
                <w:rFonts w:cs="Arial"/>
                <w:b/>
              </w:rPr>
              <w:t>Loss</w:t>
            </w:r>
          </w:p>
        </w:tc>
        <w:tc>
          <w:tcPr>
            <w:tcW w:w="3172" w:type="dxa"/>
            <w:shd w:val="clear" w:color="auto" w:fill="C6D9F1" w:themeFill="text2" w:themeFillTint="33"/>
          </w:tcPr>
          <w:p w14:paraId="554A3AA4" w14:textId="77777777" w:rsidR="006C3AED" w:rsidRPr="006C3AED" w:rsidRDefault="006C3AED" w:rsidP="006C3AED">
            <w:pPr>
              <w:rPr>
                <w:rFonts w:cs="Arial"/>
                <w:b/>
              </w:rPr>
            </w:pPr>
          </w:p>
        </w:tc>
      </w:tr>
      <w:tr w:rsidR="006C3AED" w:rsidRPr="006C3AED" w14:paraId="1940F07A" w14:textId="77777777" w:rsidTr="001F2661">
        <w:tc>
          <w:tcPr>
            <w:tcW w:w="1957" w:type="dxa"/>
            <w:shd w:val="clear" w:color="auto" w:fill="C6D9F1" w:themeFill="text2" w:themeFillTint="33"/>
          </w:tcPr>
          <w:p w14:paraId="102DDB59" w14:textId="77777777" w:rsidR="006C3AED" w:rsidRPr="006C3AED" w:rsidRDefault="006C3AED" w:rsidP="006C3AED">
            <w:pPr>
              <w:rPr>
                <w:rFonts w:cs="Arial"/>
                <w:b/>
              </w:rPr>
            </w:pPr>
          </w:p>
        </w:tc>
        <w:tc>
          <w:tcPr>
            <w:tcW w:w="1569" w:type="dxa"/>
            <w:shd w:val="clear" w:color="auto" w:fill="C6D9F1" w:themeFill="text2" w:themeFillTint="33"/>
          </w:tcPr>
          <w:p w14:paraId="4A449F07" w14:textId="77777777" w:rsidR="006C3AED" w:rsidRPr="006C3AED" w:rsidRDefault="006C3AED" w:rsidP="006C3AED">
            <w:pPr>
              <w:rPr>
                <w:rFonts w:cs="Arial"/>
                <w:b/>
              </w:rPr>
            </w:pPr>
            <w:r w:rsidRPr="006C3AED">
              <w:rPr>
                <w:rFonts w:cs="Arial"/>
                <w:b/>
              </w:rPr>
              <w:t>Generated</w:t>
            </w:r>
          </w:p>
        </w:tc>
        <w:tc>
          <w:tcPr>
            <w:tcW w:w="1598" w:type="dxa"/>
            <w:shd w:val="clear" w:color="auto" w:fill="C6D9F1" w:themeFill="text2" w:themeFillTint="33"/>
          </w:tcPr>
          <w:p w14:paraId="4595A423" w14:textId="77777777" w:rsidR="006C3AED" w:rsidRPr="006C3AED" w:rsidRDefault="006C3AED" w:rsidP="006C3AED">
            <w:pPr>
              <w:rPr>
                <w:rFonts w:cs="Arial"/>
                <w:b/>
              </w:rPr>
            </w:pPr>
            <w:r w:rsidRPr="006C3AED">
              <w:rPr>
                <w:rFonts w:cs="Arial"/>
                <w:b/>
              </w:rPr>
              <w:t>Avoidance</w:t>
            </w:r>
          </w:p>
        </w:tc>
        <w:tc>
          <w:tcPr>
            <w:tcW w:w="3172" w:type="dxa"/>
            <w:shd w:val="clear" w:color="auto" w:fill="C6D9F1" w:themeFill="text2" w:themeFillTint="33"/>
          </w:tcPr>
          <w:p w14:paraId="18C6AF54" w14:textId="77777777" w:rsidR="006C3AED" w:rsidRPr="006C3AED" w:rsidRDefault="006C3AED" w:rsidP="006C3AED">
            <w:pPr>
              <w:rPr>
                <w:rFonts w:cs="Arial"/>
                <w:b/>
              </w:rPr>
            </w:pPr>
            <w:r w:rsidRPr="006C3AED">
              <w:rPr>
                <w:rFonts w:cs="Arial"/>
                <w:b/>
              </w:rPr>
              <w:t>Comment</w:t>
            </w:r>
          </w:p>
        </w:tc>
      </w:tr>
      <w:tr w:rsidR="006C3AED" w:rsidRPr="006C3AED" w14:paraId="097971B9" w14:textId="77777777" w:rsidTr="001F2661">
        <w:tc>
          <w:tcPr>
            <w:tcW w:w="1957" w:type="dxa"/>
          </w:tcPr>
          <w:p w14:paraId="6B562C51" w14:textId="77777777" w:rsidR="006C3AED" w:rsidRPr="006C3AED" w:rsidRDefault="006C3AED" w:rsidP="006C3AED">
            <w:pPr>
              <w:rPr>
                <w:rFonts w:cs="Arial"/>
                <w:b/>
              </w:rPr>
            </w:pPr>
          </w:p>
        </w:tc>
        <w:tc>
          <w:tcPr>
            <w:tcW w:w="1569" w:type="dxa"/>
          </w:tcPr>
          <w:p w14:paraId="63EF21E0" w14:textId="77777777" w:rsidR="006C3AED" w:rsidRPr="006C3AED" w:rsidRDefault="006C3AED" w:rsidP="00165940">
            <w:pPr>
              <w:jc w:val="center"/>
              <w:rPr>
                <w:rFonts w:cs="Arial"/>
                <w:b/>
              </w:rPr>
            </w:pPr>
            <w:r w:rsidRPr="006C3AED">
              <w:rPr>
                <w:rFonts w:cs="Arial"/>
                <w:b/>
              </w:rPr>
              <w:t>£</w:t>
            </w:r>
          </w:p>
        </w:tc>
        <w:tc>
          <w:tcPr>
            <w:tcW w:w="1598" w:type="dxa"/>
          </w:tcPr>
          <w:p w14:paraId="67F3715A" w14:textId="77777777" w:rsidR="006C3AED" w:rsidRPr="006C3AED" w:rsidRDefault="006C3AED" w:rsidP="00165940">
            <w:pPr>
              <w:jc w:val="center"/>
              <w:rPr>
                <w:rFonts w:cs="Arial"/>
                <w:b/>
              </w:rPr>
            </w:pPr>
            <w:r w:rsidRPr="006C3AED">
              <w:rPr>
                <w:rFonts w:cs="Arial"/>
                <w:b/>
              </w:rPr>
              <w:t>£</w:t>
            </w:r>
          </w:p>
        </w:tc>
        <w:tc>
          <w:tcPr>
            <w:tcW w:w="3172" w:type="dxa"/>
          </w:tcPr>
          <w:p w14:paraId="015087E1" w14:textId="77777777" w:rsidR="006C3AED" w:rsidRPr="006C3AED" w:rsidRDefault="006C3AED" w:rsidP="006C3AED">
            <w:pPr>
              <w:rPr>
                <w:rFonts w:cs="Arial"/>
                <w:b/>
              </w:rPr>
            </w:pPr>
          </w:p>
        </w:tc>
      </w:tr>
      <w:tr w:rsidR="006C3AED" w:rsidRPr="006C3AED" w14:paraId="6849C2B9" w14:textId="77777777" w:rsidTr="001F2661">
        <w:tc>
          <w:tcPr>
            <w:tcW w:w="1957" w:type="dxa"/>
          </w:tcPr>
          <w:p w14:paraId="130C756B" w14:textId="77777777" w:rsidR="006C3AED" w:rsidRPr="006C3AED" w:rsidRDefault="006C3AED" w:rsidP="006C3AED">
            <w:pPr>
              <w:rPr>
                <w:rFonts w:cs="Arial"/>
              </w:rPr>
            </w:pPr>
            <w:r w:rsidRPr="006C3AED">
              <w:rPr>
                <w:rFonts w:cs="Arial"/>
              </w:rPr>
              <w:t>Council Tax Reduction Scheme</w:t>
            </w:r>
          </w:p>
        </w:tc>
        <w:tc>
          <w:tcPr>
            <w:tcW w:w="1569" w:type="dxa"/>
          </w:tcPr>
          <w:p w14:paraId="6001331E" w14:textId="7F1CAA7B" w:rsidR="006C3AED" w:rsidRPr="006C3AED" w:rsidRDefault="00360149" w:rsidP="008011D5">
            <w:pPr>
              <w:jc w:val="right"/>
              <w:rPr>
                <w:rFonts w:cs="Arial"/>
              </w:rPr>
            </w:pPr>
            <w:r>
              <w:rPr>
                <w:rFonts w:cs="Arial"/>
              </w:rPr>
              <w:t>5</w:t>
            </w:r>
            <w:r w:rsidR="003759E8">
              <w:rPr>
                <w:rFonts w:cs="Arial"/>
              </w:rPr>
              <w:t>,</w:t>
            </w:r>
            <w:r>
              <w:rPr>
                <w:rFonts w:cs="Arial"/>
              </w:rPr>
              <w:t>737</w:t>
            </w:r>
          </w:p>
        </w:tc>
        <w:tc>
          <w:tcPr>
            <w:tcW w:w="1598" w:type="dxa"/>
          </w:tcPr>
          <w:p w14:paraId="2912F2A9" w14:textId="0681A5B5" w:rsidR="006C3AED" w:rsidRPr="006C3AED" w:rsidRDefault="00504780" w:rsidP="009B2DC1">
            <w:pPr>
              <w:jc w:val="right"/>
              <w:rPr>
                <w:rFonts w:cs="Arial"/>
              </w:rPr>
            </w:pPr>
            <w:r>
              <w:rPr>
                <w:rFonts w:cs="Arial"/>
              </w:rPr>
              <w:t>14</w:t>
            </w:r>
            <w:r w:rsidR="003759E8">
              <w:rPr>
                <w:rFonts w:cs="Arial"/>
              </w:rPr>
              <w:t>,</w:t>
            </w:r>
            <w:r>
              <w:rPr>
                <w:rFonts w:cs="Arial"/>
              </w:rPr>
              <w:t>460</w:t>
            </w:r>
          </w:p>
        </w:tc>
        <w:tc>
          <w:tcPr>
            <w:tcW w:w="3172" w:type="dxa"/>
          </w:tcPr>
          <w:p w14:paraId="56F3F6A4" w14:textId="77777777" w:rsidR="006C3AED" w:rsidRPr="006C3AED" w:rsidRDefault="006C3AED" w:rsidP="00165940">
            <w:pPr>
              <w:jc w:val="right"/>
              <w:rPr>
                <w:rFonts w:cs="Arial"/>
              </w:rPr>
            </w:pPr>
            <w:r w:rsidRPr="006C3AED">
              <w:rPr>
                <w:rFonts w:cs="Arial"/>
              </w:rPr>
              <w:t>The loss avoided is based on the revised Oxford model calculation of 104 weeks future entitlement.</w:t>
            </w:r>
          </w:p>
        </w:tc>
      </w:tr>
      <w:tr w:rsidR="006C3AED" w:rsidRPr="006C3AED" w14:paraId="28B9F3CF" w14:textId="77777777" w:rsidTr="001F2661">
        <w:tc>
          <w:tcPr>
            <w:tcW w:w="1957" w:type="dxa"/>
          </w:tcPr>
          <w:p w14:paraId="70C0288B" w14:textId="77777777" w:rsidR="006C3AED" w:rsidRPr="006C3AED" w:rsidRDefault="006C3AED" w:rsidP="006C3AED">
            <w:pPr>
              <w:rPr>
                <w:rFonts w:cs="Arial"/>
              </w:rPr>
            </w:pPr>
            <w:r w:rsidRPr="006C3AED">
              <w:rPr>
                <w:rFonts w:cs="Arial"/>
              </w:rPr>
              <w:t xml:space="preserve">Housing Benefit </w:t>
            </w:r>
          </w:p>
        </w:tc>
        <w:tc>
          <w:tcPr>
            <w:tcW w:w="1569" w:type="dxa"/>
          </w:tcPr>
          <w:p w14:paraId="16E04792" w14:textId="6D3E06B5" w:rsidR="006C3AED" w:rsidRPr="006C3AED" w:rsidRDefault="00504780" w:rsidP="008A03ED">
            <w:pPr>
              <w:jc w:val="right"/>
              <w:rPr>
                <w:rFonts w:cs="Arial"/>
              </w:rPr>
            </w:pPr>
            <w:r>
              <w:rPr>
                <w:rFonts w:cs="Arial"/>
              </w:rPr>
              <w:t>14,004</w:t>
            </w:r>
          </w:p>
        </w:tc>
        <w:tc>
          <w:tcPr>
            <w:tcW w:w="1598" w:type="dxa"/>
          </w:tcPr>
          <w:p w14:paraId="3526753F" w14:textId="354879DD" w:rsidR="006C3AED" w:rsidRPr="006C3AED" w:rsidRDefault="008A03ED" w:rsidP="00AF2264">
            <w:pPr>
              <w:jc w:val="center"/>
              <w:rPr>
                <w:rFonts w:cs="Arial"/>
              </w:rPr>
            </w:pPr>
            <w:r>
              <w:rPr>
                <w:rFonts w:cs="Arial"/>
              </w:rPr>
              <w:t xml:space="preserve">         </w:t>
            </w:r>
            <w:r w:rsidR="00A566E7">
              <w:rPr>
                <w:rFonts w:cs="Arial"/>
              </w:rPr>
              <w:t>13,861</w:t>
            </w:r>
          </w:p>
        </w:tc>
        <w:tc>
          <w:tcPr>
            <w:tcW w:w="3172" w:type="dxa"/>
          </w:tcPr>
          <w:p w14:paraId="1F6CB71F" w14:textId="77777777" w:rsidR="006C3AED" w:rsidRPr="006C3AED" w:rsidRDefault="006C3AED" w:rsidP="00165940">
            <w:pPr>
              <w:jc w:val="right"/>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w:t>
            </w:r>
          </w:p>
        </w:tc>
      </w:tr>
      <w:tr w:rsidR="006C3AED" w:rsidRPr="006C3AED" w14:paraId="52E945B2" w14:textId="77777777" w:rsidTr="001F2661">
        <w:tc>
          <w:tcPr>
            <w:tcW w:w="1957" w:type="dxa"/>
          </w:tcPr>
          <w:p w14:paraId="00CB13FC" w14:textId="77777777" w:rsidR="006C3AED" w:rsidRPr="006C3AED" w:rsidRDefault="006C3AED" w:rsidP="006C3AED">
            <w:pPr>
              <w:rPr>
                <w:rFonts w:cs="Arial"/>
              </w:rPr>
            </w:pPr>
            <w:r w:rsidRPr="006C3AED">
              <w:rPr>
                <w:rFonts w:cs="Arial"/>
              </w:rPr>
              <w:t>Right to Buy</w:t>
            </w:r>
          </w:p>
          <w:p w14:paraId="09CA5E7A" w14:textId="77777777" w:rsidR="006C3AED" w:rsidRPr="006C3AED" w:rsidRDefault="006C3AED" w:rsidP="006C3AED">
            <w:pPr>
              <w:rPr>
                <w:rFonts w:cs="Arial"/>
              </w:rPr>
            </w:pPr>
          </w:p>
          <w:p w14:paraId="33971D14" w14:textId="77777777" w:rsidR="006C3AED" w:rsidRPr="006C3AED" w:rsidRDefault="006C3AED" w:rsidP="006C3AED">
            <w:pPr>
              <w:rPr>
                <w:rFonts w:cs="Arial"/>
              </w:rPr>
            </w:pPr>
          </w:p>
          <w:p w14:paraId="4743546E" w14:textId="77777777" w:rsidR="006C3AED" w:rsidRPr="006C3AED" w:rsidRDefault="006C3AED" w:rsidP="006C3AED">
            <w:pPr>
              <w:rPr>
                <w:rFonts w:cs="Arial"/>
              </w:rPr>
            </w:pPr>
          </w:p>
        </w:tc>
        <w:tc>
          <w:tcPr>
            <w:tcW w:w="1569" w:type="dxa"/>
          </w:tcPr>
          <w:p w14:paraId="7D0ADF14" w14:textId="77777777" w:rsidR="006C3AED" w:rsidRPr="006C3AED" w:rsidRDefault="006C3AED" w:rsidP="00165940">
            <w:pPr>
              <w:jc w:val="right"/>
              <w:rPr>
                <w:rFonts w:cs="Arial"/>
              </w:rPr>
            </w:pPr>
          </w:p>
        </w:tc>
        <w:tc>
          <w:tcPr>
            <w:tcW w:w="1598" w:type="dxa"/>
          </w:tcPr>
          <w:p w14:paraId="251D05FE" w14:textId="494F5B1F" w:rsidR="006C3AED" w:rsidRPr="006C3AED" w:rsidRDefault="00DA1A3B" w:rsidP="008A03ED">
            <w:pPr>
              <w:jc w:val="right"/>
              <w:rPr>
                <w:rFonts w:cs="Arial"/>
              </w:rPr>
            </w:pPr>
            <w:r>
              <w:rPr>
                <w:rFonts w:cs="Arial"/>
              </w:rPr>
              <w:t>4</w:t>
            </w:r>
            <w:r w:rsidR="00AF2264">
              <w:rPr>
                <w:rFonts w:cs="Arial"/>
              </w:rPr>
              <w:t>,</w:t>
            </w:r>
            <w:r w:rsidR="001C3C5C">
              <w:rPr>
                <w:rFonts w:cs="Arial"/>
              </w:rPr>
              <w:t>224</w:t>
            </w:r>
            <w:r w:rsidR="00AF2264">
              <w:rPr>
                <w:rFonts w:cs="Arial"/>
              </w:rPr>
              <w:t>,4</w:t>
            </w:r>
            <w:r w:rsidR="001C3C5C">
              <w:rPr>
                <w:rFonts w:cs="Arial"/>
              </w:rPr>
              <w:t>4</w:t>
            </w:r>
            <w:r w:rsidR="00AF2264">
              <w:rPr>
                <w:rFonts w:cs="Arial"/>
              </w:rPr>
              <w:t>0</w:t>
            </w:r>
          </w:p>
        </w:tc>
        <w:tc>
          <w:tcPr>
            <w:tcW w:w="3172" w:type="dxa"/>
          </w:tcPr>
          <w:p w14:paraId="657BA156" w14:textId="5AEB7D95" w:rsidR="006C3AED" w:rsidRPr="006C3AED" w:rsidRDefault="001C3C5C" w:rsidP="00AF2264">
            <w:pPr>
              <w:jc w:val="right"/>
              <w:rPr>
                <w:rFonts w:cs="Arial"/>
              </w:rPr>
            </w:pPr>
            <w:r>
              <w:rPr>
                <w:rFonts w:cs="Arial"/>
              </w:rPr>
              <w:t>44</w:t>
            </w:r>
            <w:r w:rsidR="006C3AED" w:rsidRPr="006C3AED">
              <w:rPr>
                <w:rFonts w:cs="Arial"/>
              </w:rPr>
              <w:t xml:space="preserve"> Right To Buy applications prevented </w:t>
            </w:r>
            <w:r w:rsidR="0049366C">
              <w:rPr>
                <w:rFonts w:cs="Arial"/>
              </w:rPr>
              <w:t>(</w:t>
            </w:r>
            <w:r w:rsidR="00DE5C1B">
              <w:rPr>
                <w:rFonts w:cs="Arial"/>
              </w:rPr>
              <w:t>73</w:t>
            </w:r>
            <w:r w:rsidR="0049366C">
              <w:rPr>
                <w:rFonts w:cs="Arial"/>
              </w:rPr>
              <w:t xml:space="preserve">% of all applications </w:t>
            </w:r>
            <w:r w:rsidR="00AF2264">
              <w:rPr>
                <w:rFonts w:cs="Arial"/>
              </w:rPr>
              <w:t>accepted</w:t>
            </w:r>
            <w:r w:rsidR="0049366C">
              <w:rPr>
                <w:rFonts w:cs="Arial"/>
              </w:rPr>
              <w:t xml:space="preserve">) </w:t>
            </w:r>
            <w:r w:rsidR="006C3AED" w:rsidRPr="006C3AED">
              <w:rPr>
                <w:rFonts w:cs="Arial"/>
              </w:rPr>
              <w:t xml:space="preserve">following intervention / investigation.  </w:t>
            </w:r>
            <w:r w:rsidR="00AF2264">
              <w:rPr>
                <w:rFonts w:cs="Arial"/>
              </w:rPr>
              <w:t>4</w:t>
            </w:r>
            <w:r w:rsidR="00DE5C1B">
              <w:rPr>
                <w:rFonts w:cs="Arial"/>
              </w:rPr>
              <w:t>4</w:t>
            </w:r>
            <w:r w:rsidR="006C3AED" w:rsidRPr="006C3AED">
              <w:rPr>
                <w:rFonts w:cs="Arial"/>
              </w:rPr>
              <w:t xml:space="preserve"> x £</w:t>
            </w:r>
            <w:r w:rsidR="00DE5C1B">
              <w:rPr>
                <w:rFonts w:cs="Arial"/>
              </w:rPr>
              <w:t>96</w:t>
            </w:r>
            <w:r w:rsidR="006C3AED" w:rsidRPr="006C3AED">
              <w:rPr>
                <w:rFonts w:cs="Arial"/>
              </w:rPr>
              <w:t>,</w:t>
            </w:r>
            <w:r w:rsidR="00DE5C1B">
              <w:rPr>
                <w:rFonts w:cs="Arial"/>
              </w:rPr>
              <w:t>01</w:t>
            </w:r>
            <w:r w:rsidR="006C3AED" w:rsidRPr="006C3AED">
              <w:rPr>
                <w:rFonts w:cs="Arial"/>
              </w:rPr>
              <w:t>0 (max discount)</w:t>
            </w:r>
          </w:p>
        </w:tc>
      </w:tr>
      <w:tr w:rsidR="006C3AED" w:rsidRPr="006C3AED" w14:paraId="0B1EA8F3" w14:textId="77777777" w:rsidTr="001F2661">
        <w:tc>
          <w:tcPr>
            <w:tcW w:w="1957" w:type="dxa"/>
          </w:tcPr>
          <w:p w14:paraId="5A239541" w14:textId="77777777" w:rsidR="006C3AED" w:rsidRPr="006C3AED" w:rsidRDefault="006C3AED" w:rsidP="006C3AED">
            <w:pPr>
              <w:rPr>
                <w:rFonts w:cs="Arial"/>
              </w:rPr>
            </w:pPr>
            <w:r w:rsidRPr="006C3AED">
              <w:rPr>
                <w:rFonts w:cs="Arial"/>
              </w:rPr>
              <w:t>Council Tax Discount / Exemption adjustments</w:t>
            </w:r>
          </w:p>
        </w:tc>
        <w:tc>
          <w:tcPr>
            <w:tcW w:w="1569" w:type="dxa"/>
          </w:tcPr>
          <w:p w14:paraId="2221C56B" w14:textId="4439A159" w:rsidR="006C3AED" w:rsidRPr="006C3AED" w:rsidRDefault="00FD4BB3" w:rsidP="00165940">
            <w:pPr>
              <w:jc w:val="right"/>
              <w:rPr>
                <w:rFonts w:cs="Arial"/>
              </w:rPr>
            </w:pPr>
            <w:r>
              <w:rPr>
                <w:rFonts w:cs="Arial"/>
              </w:rPr>
              <w:t>1,135,91</w:t>
            </w:r>
            <w:r w:rsidR="00186A0A">
              <w:rPr>
                <w:rFonts w:cs="Arial"/>
              </w:rPr>
              <w:t>7</w:t>
            </w:r>
          </w:p>
        </w:tc>
        <w:tc>
          <w:tcPr>
            <w:tcW w:w="1598" w:type="dxa"/>
          </w:tcPr>
          <w:p w14:paraId="049F5571" w14:textId="77777777" w:rsidR="006C3AED" w:rsidRPr="006C3AED" w:rsidRDefault="006C3AED" w:rsidP="00165940">
            <w:pPr>
              <w:jc w:val="right"/>
              <w:rPr>
                <w:rFonts w:cs="Arial"/>
              </w:rPr>
            </w:pPr>
          </w:p>
        </w:tc>
        <w:tc>
          <w:tcPr>
            <w:tcW w:w="3172" w:type="dxa"/>
          </w:tcPr>
          <w:p w14:paraId="6F9D9309" w14:textId="77777777" w:rsidR="006C3AED" w:rsidRPr="006C3AED" w:rsidRDefault="004126CD" w:rsidP="00165940">
            <w:pPr>
              <w:jc w:val="right"/>
              <w:rPr>
                <w:rFonts w:cs="Arial"/>
              </w:rPr>
            </w:pPr>
            <w:r>
              <w:rPr>
                <w:rFonts w:cs="Arial"/>
              </w:rPr>
              <w:t xml:space="preserve">Achieved through reactive </w:t>
            </w:r>
            <w:r w:rsidR="000150A0">
              <w:rPr>
                <w:rFonts w:cs="Arial"/>
              </w:rPr>
              <w:t xml:space="preserve">investigation </w:t>
            </w:r>
            <w:r w:rsidR="00925A0F">
              <w:rPr>
                <w:rFonts w:cs="Arial"/>
              </w:rPr>
              <w:t>casewor</w:t>
            </w:r>
            <w:r w:rsidR="000150A0">
              <w:rPr>
                <w:rFonts w:cs="Arial"/>
              </w:rPr>
              <w:t>k</w:t>
            </w:r>
            <w:r w:rsidR="00550230">
              <w:rPr>
                <w:rFonts w:cs="Arial"/>
              </w:rPr>
              <w:t xml:space="preserve"> and rolling </w:t>
            </w:r>
            <w:r w:rsidR="00550230" w:rsidRPr="006C3AED">
              <w:rPr>
                <w:rFonts w:cs="Arial"/>
              </w:rPr>
              <w:t>review of S</w:t>
            </w:r>
            <w:r w:rsidR="001D54A7">
              <w:rPr>
                <w:rFonts w:cs="Arial"/>
              </w:rPr>
              <w:t xml:space="preserve">ingle </w:t>
            </w:r>
            <w:r w:rsidR="00550230" w:rsidRPr="006C3AED">
              <w:rPr>
                <w:rFonts w:cs="Arial"/>
              </w:rPr>
              <w:t>P</w:t>
            </w:r>
            <w:r w:rsidR="001D54A7">
              <w:rPr>
                <w:rFonts w:cs="Arial"/>
              </w:rPr>
              <w:t xml:space="preserve">erson </w:t>
            </w:r>
            <w:r w:rsidR="00550230" w:rsidRPr="006C3AED">
              <w:rPr>
                <w:rFonts w:cs="Arial"/>
              </w:rPr>
              <w:t>D</w:t>
            </w:r>
            <w:r w:rsidR="001D54A7">
              <w:rPr>
                <w:rFonts w:cs="Arial"/>
              </w:rPr>
              <w:t>iscount</w:t>
            </w:r>
            <w:r w:rsidR="00550230" w:rsidRPr="006C3AED">
              <w:rPr>
                <w:rFonts w:cs="Arial"/>
              </w:rPr>
              <w:t xml:space="preserve"> accounts to identify presence of  undeclared resident adults</w:t>
            </w:r>
          </w:p>
        </w:tc>
      </w:tr>
      <w:tr w:rsidR="006C3AED" w:rsidRPr="006C3AED" w14:paraId="00530666" w14:textId="77777777" w:rsidTr="001F2661">
        <w:tc>
          <w:tcPr>
            <w:tcW w:w="1957" w:type="dxa"/>
          </w:tcPr>
          <w:p w14:paraId="684C205B" w14:textId="21D6C0B5" w:rsidR="006C3AED" w:rsidRDefault="00735C34" w:rsidP="006C3AED">
            <w:pPr>
              <w:rPr>
                <w:rFonts w:cs="Arial"/>
              </w:rPr>
            </w:pPr>
            <w:r>
              <w:rPr>
                <w:rFonts w:cs="Arial"/>
              </w:rPr>
              <w:t xml:space="preserve">Loss </w:t>
            </w:r>
            <w:r w:rsidR="00F52C37">
              <w:rPr>
                <w:rFonts w:cs="Arial"/>
              </w:rPr>
              <w:t xml:space="preserve">avoidance from </w:t>
            </w:r>
            <w:r w:rsidR="00EC44C8">
              <w:rPr>
                <w:rFonts w:cs="Arial"/>
              </w:rPr>
              <w:t xml:space="preserve">Council-owned </w:t>
            </w:r>
            <w:r w:rsidR="00F52C37">
              <w:rPr>
                <w:rFonts w:cs="Arial"/>
              </w:rPr>
              <w:t>p</w:t>
            </w:r>
            <w:r w:rsidR="006C3AED" w:rsidRPr="006C3AED">
              <w:rPr>
                <w:rFonts w:cs="Arial"/>
              </w:rPr>
              <w:t xml:space="preserve">roperties </w:t>
            </w:r>
            <w:r w:rsidR="00F52C37">
              <w:rPr>
                <w:rFonts w:cs="Arial"/>
              </w:rPr>
              <w:t>r</w:t>
            </w:r>
            <w:r w:rsidR="006C3AED" w:rsidRPr="006C3AED">
              <w:rPr>
                <w:rFonts w:cs="Arial"/>
              </w:rPr>
              <w:t>ecovered</w:t>
            </w:r>
            <w:r w:rsidR="00EC44C8">
              <w:rPr>
                <w:rFonts w:cs="Arial"/>
              </w:rPr>
              <w:t xml:space="preserve"> (subletting / non-occupation / unlawful succession)</w:t>
            </w:r>
          </w:p>
          <w:p w14:paraId="38934C57" w14:textId="77777777" w:rsidR="004B3B92" w:rsidRDefault="004B3B92" w:rsidP="006C3AED">
            <w:pPr>
              <w:rPr>
                <w:rFonts w:cs="Arial"/>
              </w:rPr>
            </w:pPr>
          </w:p>
          <w:p w14:paraId="271A2B32" w14:textId="77777777" w:rsidR="002B5EB9" w:rsidRDefault="002B5EB9" w:rsidP="006C3AED">
            <w:pPr>
              <w:rPr>
                <w:rFonts w:cs="Arial"/>
              </w:rPr>
            </w:pPr>
          </w:p>
          <w:p w14:paraId="0DDA94EC" w14:textId="77777777" w:rsidR="002B5EB9" w:rsidRDefault="002B5EB9" w:rsidP="006C3AED">
            <w:pPr>
              <w:rPr>
                <w:rFonts w:cs="Arial"/>
              </w:rPr>
            </w:pPr>
          </w:p>
          <w:p w14:paraId="4AB6C17F" w14:textId="77777777" w:rsidR="002B5EB9" w:rsidRDefault="002B5EB9" w:rsidP="006C3AED">
            <w:pPr>
              <w:rPr>
                <w:rFonts w:cs="Arial"/>
              </w:rPr>
            </w:pPr>
          </w:p>
          <w:p w14:paraId="4455E371" w14:textId="77777777" w:rsidR="002B5EB9" w:rsidRDefault="002B5EB9" w:rsidP="006C3AED">
            <w:pPr>
              <w:rPr>
                <w:rFonts w:cs="Arial"/>
              </w:rPr>
            </w:pPr>
          </w:p>
          <w:p w14:paraId="4B8244D6" w14:textId="77777777" w:rsidR="002B5EB9" w:rsidRPr="006C3AED" w:rsidRDefault="002B5EB9" w:rsidP="006C3AED">
            <w:pPr>
              <w:rPr>
                <w:rFonts w:cs="Arial"/>
              </w:rPr>
            </w:pPr>
          </w:p>
        </w:tc>
        <w:tc>
          <w:tcPr>
            <w:tcW w:w="1569" w:type="dxa"/>
          </w:tcPr>
          <w:p w14:paraId="5F97A74C" w14:textId="77777777" w:rsidR="006C3AED" w:rsidRPr="006C3AED" w:rsidRDefault="006C3AED" w:rsidP="00165940">
            <w:pPr>
              <w:jc w:val="right"/>
              <w:rPr>
                <w:rFonts w:cs="Arial"/>
              </w:rPr>
            </w:pPr>
          </w:p>
        </w:tc>
        <w:tc>
          <w:tcPr>
            <w:tcW w:w="1598" w:type="dxa"/>
          </w:tcPr>
          <w:p w14:paraId="57F9FB7B" w14:textId="0C31BF10" w:rsidR="006C3AED" w:rsidRPr="006C3AED" w:rsidRDefault="008A03ED" w:rsidP="00C35974">
            <w:pPr>
              <w:jc w:val="right"/>
              <w:rPr>
                <w:rFonts w:cs="Arial"/>
              </w:rPr>
            </w:pPr>
            <w:r>
              <w:rPr>
                <w:rFonts w:cs="Arial"/>
              </w:rPr>
              <w:t>1</w:t>
            </w:r>
            <w:r w:rsidR="00C35974">
              <w:rPr>
                <w:rFonts w:cs="Arial"/>
              </w:rPr>
              <w:t>2</w:t>
            </w:r>
            <w:r>
              <w:rPr>
                <w:rFonts w:cs="Arial"/>
              </w:rPr>
              <w:t>0</w:t>
            </w:r>
            <w:r w:rsidR="000150A0">
              <w:rPr>
                <w:rFonts w:cs="Arial"/>
              </w:rPr>
              <w:t>,000</w:t>
            </w:r>
          </w:p>
        </w:tc>
        <w:tc>
          <w:tcPr>
            <w:tcW w:w="3172" w:type="dxa"/>
          </w:tcPr>
          <w:p w14:paraId="2C31749A" w14:textId="7DAEF9C8" w:rsidR="004B3B92" w:rsidRPr="006C3AED" w:rsidRDefault="006C3AED" w:rsidP="008A03ED">
            <w:pPr>
              <w:jc w:val="right"/>
              <w:rPr>
                <w:rFonts w:cs="Arial"/>
              </w:rPr>
            </w:pPr>
            <w:r w:rsidRPr="006C3AED">
              <w:rPr>
                <w:rFonts w:cs="Arial"/>
              </w:rPr>
              <w:t xml:space="preserve">The cost of keeping a family in temporary accommodation for one year calculated using the Oxford model (£24k x </w:t>
            </w:r>
            <w:r w:rsidR="008A03ED">
              <w:rPr>
                <w:rFonts w:cs="Arial"/>
              </w:rPr>
              <w:t>5</w:t>
            </w:r>
            <w:r w:rsidR="001D54A7">
              <w:rPr>
                <w:rFonts w:cs="Arial"/>
              </w:rPr>
              <w:t xml:space="preserve"> properties</w:t>
            </w:r>
            <w:r w:rsidRPr="006C3AED">
              <w:rPr>
                <w:rFonts w:cs="Arial"/>
              </w:rPr>
              <w:t>)</w:t>
            </w:r>
          </w:p>
        </w:tc>
      </w:tr>
      <w:tr w:rsidR="006C3AED" w:rsidRPr="006C3AED" w14:paraId="75404806" w14:textId="77777777" w:rsidTr="001F2661">
        <w:tc>
          <w:tcPr>
            <w:tcW w:w="1957" w:type="dxa"/>
          </w:tcPr>
          <w:p w14:paraId="0C29315A" w14:textId="77777777" w:rsidR="006C3AED" w:rsidRPr="006C3AED" w:rsidRDefault="006C3AED" w:rsidP="006C3AED">
            <w:pPr>
              <w:rPr>
                <w:rFonts w:cs="Arial"/>
              </w:rPr>
            </w:pPr>
            <w:r w:rsidRPr="006C3AED">
              <w:rPr>
                <w:rFonts w:cs="Arial"/>
              </w:rPr>
              <w:lastRenderedPageBreak/>
              <w:t>Housing Applications</w:t>
            </w:r>
          </w:p>
        </w:tc>
        <w:tc>
          <w:tcPr>
            <w:tcW w:w="1569" w:type="dxa"/>
          </w:tcPr>
          <w:p w14:paraId="23570950" w14:textId="77777777" w:rsidR="006C3AED" w:rsidRPr="006C3AED" w:rsidRDefault="006C3AED" w:rsidP="00165940">
            <w:pPr>
              <w:jc w:val="right"/>
              <w:rPr>
                <w:rFonts w:cs="Arial"/>
              </w:rPr>
            </w:pPr>
          </w:p>
        </w:tc>
        <w:tc>
          <w:tcPr>
            <w:tcW w:w="1598" w:type="dxa"/>
          </w:tcPr>
          <w:p w14:paraId="5D0D0C15" w14:textId="0881AFB3" w:rsidR="006C3AED" w:rsidRPr="006C3AED" w:rsidRDefault="00B16418" w:rsidP="00AF2264">
            <w:pPr>
              <w:jc w:val="right"/>
              <w:rPr>
                <w:rFonts w:cs="Arial"/>
              </w:rPr>
            </w:pPr>
            <w:r>
              <w:rPr>
                <w:rFonts w:cs="Arial"/>
              </w:rPr>
              <w:t>1,392,000</w:t>
            </w:r>
          </w:p>
        </w:tc>
        <w:tc>
          <w:tcPr>
            <w:tcW w:w="3172" w:type="dxa"/>
          </w:tcPr>
          <w:p w14:paraId="0D378068" w14:textId="718A4B3C" w:rsidR="006C3AED" w:rsidRDefault="007C2514" w:rsidP="009B2DC1">
            <w:pPr>
              <w:jc w:val="right"/>
              <w:rPr>
                <w:rFonts w:cs="Arial"/>
              </w:rPr>
            </w:pPr>
            <w:r>
              <w:rPr>
                <w:rFonts w:cs="Arial"/>
              </w:rPr>
              <w:t>58</w:t>
            </w:r>
            <w:r w:rsidR="006C3AED" w:rsidRPr="006C3AED">
              <w:rPr>
                <w:rFonts w:cs="Arial"/>
              </w:rPr>
              <w:t xml:space="preserve"> General Register Housing Applications stopped through </w:t>
            </w:r>
            <w:r w:rsidR="00C54BF8">
              <w:rPr>
                <w:rFonts w:cs="Arial"/>
              </w:rPr>
              <w:t xml:space="preserve">data matching &amp; </w:t>
            </w:r>
            <w:r w:rsidR="006C3AED" w:rsidRPr="006C3AED">
              <w:rPr>
                <w:rFonts w:cs="Arial"/>
              </w:rPr>
              <w:t>investigation activity preventing temporary accommodation costs or property allocation -  £24,000 per instance</w:t>
            </w:r>
          </w:p>
          <w:p w14:paraId="58955DE7" w14:textId="333086D1" w:rsidR="00AF2264" w:rsidRPr="006C3AED" w:rsidRDefault="00AF2264" w:rsidP="009B2DC1">
            <w:pPr>
              <w:jc w:val="right"/>
              <w:rPr>
                <w:rFonts w:cs="Arial"/>
              </w:rPr>
            </w:pPr>
          </w:p>
        </w:tc>
      </w:tr>
      <w:tr w:rsidR="00DF0A83" w:rsidRPr="006C3AED" w14:paraId="514E0ABC" w14:textId="77777777" w:rsidTr="001F2661">
        <w:tc>
          <w:tcPr>
            <w:tcW w:w="1957" w:type="dxa"/>
          </w:tcPr>
          <w:p w14:paraId="3E17F79B" w14:textId="22C7BDB0" w:rsidR="00DF0A83" w:rsidRPr="006C3AED" w:rsidRDefault="008011D5" w:rsidP="00925A0F">
            <w:pPr>
              <w:rPr>
                <w:rFonts w:cs="Arial"/>
              </w:rPr>
            </w:pPr>
            <w:r>
              <w:rPr>
                <w:rFonts w:cs="Arial"/>
              </w:rPr>
              <w:t>New Homes Bonus</w:t>
            </w:r>
          </w:p>
        </w:tc>
        <w:tc>
          <w:tcPr>
            <w:tcW w:w="1569" w:type="dxa"/>
          </w:tcPr>
          <w:p w14:paraId="3882BEAA" w14:textId="4324261D" w:rsidR="00DF0A83" w:rsidRDefault="009E064D" w:rsidP="00AF2264">
            <w:pPr>
              <w:jc w:val="right"/>
              <w:rPr>
                <w:rFonts w:cs="Arial"/>
              </w:rPr>
            </w:pPr>
            <w:r>
              <w:rPr>
                <w:rFonts w:cs="Arial"/>
              </w:rPr>
              <w:t>298</w:t>
            </w:r>
            <w:r w:rsidR="008A03ED">
              <w:rPr>
                <w:rFonts w:cs="Arial"/>
              </w:rPr>
              <w:t>,</w:t>
            </w:r>
            <w:r>
              <w:rPr>
                <w:rFonts w:cs="Arial"/>
              </w:rPr>
              <w:t>289</w:t>
            </w:r>
          </w:p>
        </w:tc>
        <w:tc>
          <w:tcPr>
            <w:tcW w:w="1598" w:type="dxa"/>
          </w:tcPr>
          <w:p w14:paraId="0AD952EF" w14:textId="25C98355" w:rsidR="00DF0A83" w:rsidRPr="006C3AED" w:rsidRDefault="00DF0A83" w:rsidP="00165940">
            <w:pPr>
              <w:jc w:val="right"/>
              <w:rPr>
                <w:rFonts w:cs="Arial"/>
              </w:rPr>
            </w:pPr>
          </w:p>
        </w:tc>
        <w:tc>
          <w:tcPr>
            <w:tcW w:w="3172" w:type="dxa"/>
          </w:tcPr>
          <w:p w14:paraId="4C2FAC79" w14:textId="77777777" w:rsidR="001A66D3" w:rsidRDefault="008A03ED" w:rsidP="005D4DC7">
            <w:pPr>
              <w:jc w:val="right"/>
              <w:rPr>
                <w:rFonts w:cs="Arial"/>
              </w:rPr>
            </w:pPr>
            <w:r>
              <w:rPr>
                <w:rFonts w:cs="Arial"/>
              </w:rPr>
              <w:t>Proactive risk-based</w:t>
            </w:r>
            <w:r w:rsidR="009C65F7">
              <w:rPr>
                <w:rFonts w:cs="Arial"/>
              </w:rPr>
              <w:t>,</w:t>
            </w:r>
            <w:r>
              <w:rPr>
                <w:rFonts w:cs="Arial"/>
              </w:rPr>
              <w:t xml:space="preserve"> data-led visiting exercise</w:t>
            </w:r>
            <w:r w:rsidR="008011D5">
              <w:rPr>
                <w:rFonts w:cs="Arial"/>
              </w:rPr>
              <w:t xml:space="preserve"> targeting long-term empty properties</w:t>
            </w:r>
          </w:p>
          <w:p w14:paraId="4E4F3FC3" w14:textId="65FA79B7" w:rsidR="00214120" w:rsidRPr="006C3AED" w:rsidRDefault="00214120" w:rsidP="005D4DC7">
            <w:pPr>
              <w:jc w:val="right"/>
              <w:rPr>
                <w:rFonts w:cs="Arial"/>
              </w:rPr>
            </w:pPr>
            <w:r>
              <w:rPr>
                <w:rFonts w:cs="Arial"/>
              </w:rPr>
              <w:t>(155 found occupied)</w:t>
            </w:r>
          </w:p>
        </w:tc>
      </w:tr>
      <w:tr w:rsidR="006C3AED" w:rsidRPr="006C3AED" w14:paraId="03FF5154" w14:textId="77777777" w:rsidTr="001F2661">
        <w:trPr>
          <w:trHeight w:val="425"/>
        </w:trPr>
        <w:tc>
          <w:tcPr>
            <w:tcW w:w="1957" w:type="dxa"/>
          </w:tcPr>
          <w:p w14:paraId="2BB21BDC" w14:textId="77777777" w:rsidR="006C3AED" w:rsidRPr="00165940" w:rsidRDefault="00A1246E" w:rsidP="006C3AED">
            <w:pPr>
              <w:rPr>
                <w:rFonts w:cs="Arial"/>
                <w:b/>
              </w:rPr>
            </w:pPr>
            <w:r>
              <w:rPr>
                <w:rFonts w:cs="Arial"/>
                <w:b/>
              </w:rPr>
              <w:t>Totals</w:t>
            </w:r>
          </w:p>
        </w:tc>
        <w:tc>
          <w:tcPr>
            <w:tcW w:w="1569" w:type="dxa"/>
          </w:tcPr>
          <w:p w14:paraId="6AE39E83" w14:textId="69E2413D" w:rsidR="006C3AED" w:rsidRPr="00165940" w:rsidRDefault="002147FC" w:rsidP="008011D5">
            <w:pPr>
              <w:jc w:val="right"/>
              <w:rPr>
                <w:rFonts w:cs="Arial"/>
                <w:b/>
              </w:rPr>
            </w:pPr>
            <w:r>
              <w:rPr>
                <w:rFonts w:cs="Arial"/>
                <w:b/>
              </w:rPr>
              <w:t>1</w:t>
            </w:r>
            <w:r w:rsidR="00CE0855">
              <w:rPr>
                <w:rFonts w:cs="Arial"/>
                <w:b/>
              </w:rPr>
              <w:t>,453,947</w:t>
            </w:r>
          </w:p>
        </w:tc>
        <w:tc>
          <w:tcPr>
            <w:tcW w:w="1598" w:type="dxa"/>
          </w:tcPr>
          <w:p w14:paraId="3944EE64" w14:textId="567C9AB3" w:rsidR="003E2329" w:rsidRPr="00165940" w:rsidRDefault="00CE0855" w:rsidP="00F62183">
            <w:pPr>
              <w:jc w:val="right"/>
              <w:rPr>
                <w:rFonts w:cs="Arial"/>
                <w:b/>
              </w:rPr>
            </w:pPr>
            <w:r>
              <w:rPr>
                <w:rFonts w:cs="Arial"/>
                <w:b/>
              </w:rPr>
              <w:t>5</w:t>
            </w:r>
            <w:r w:rsidR="00807E1B">
              <w:rPr>
                <w:rFonts w:cs="Arial"/>
                <w:b/>
              </w:rPr>
              <w:t>,</w:t>
            </w:r>
            <w:r>
              <w:rPr>
                <w:rFonts w:cs="Arial"/>
                <w:b/>
              </w:rPr>
              <w:t>764</w:t>
            </w:r>
            <w:r w:rsidR="00807E1B">
              <w:rPr>
                <w:rFonts w:cs="Arial"/>
                <w:b/>
              </w:rPr>
              <w:t>,</w:t>
            </w:r>
            <w:r>
              <w:rPr>
                <w:rFonts w:cs="Arial"/>
                <w:b/>
              </w:rPr>
              <w:t>761</w:t>
            </w:r>
          </w:p>
        </w:tc>
        <w:tc>
          <w:tcPr>
            <w:tcW w:w="3172" w:type="dxa"/>
          </w:tcPr>
          <w:p w14:paraId="247A5443" w14:textId="0BCB5F70" w:rsidR="006C3AED" w:rsidRPr="00165940" w:rsidRDefault="00D0381C" w:rsidP="00072CA7">
            <w:pPr>
              <w:jc w:val="right"/>
              <w:rPr>
                <w:rFonts w:cs="Arial"/>
                <w:b/>
              </w:rPr>
            </w:pPr>
            <w:r>
              <w:rPr>
                <w:rFonts w:cs="Arial"/>
                <w:b/>
              </w:rPr>
              <w:t>7</w:t>
            </w:r>
            <w:r w:rsidR="001F2661">
              <w:rPr>
                <w:rFonts w:cs="Arial"/>
                <w:b/>
              </w:rPr>
              <w:t>,</w:t>
            </w:r>
            <w:r>
              <w:rPr>
                <w:rFonts w:cs="Arial"/>
                <w:b/>
              </w:rPr>
              <w:t>218</w:t>
            </w:r>
            <w:r w:rsidR="001F2661">
              <w:rPr>
                <w:rFonts w:cs="Arial"/>
                <w:b/>
              </w:rPr>
              <w:t>,</w:t>
            </w:r>
            <w:r>
              <w:rPr>
                <w:rFonts w:cs="Arial"/>
                <w:b/>
              </w:rPr>
              <w:t>708</w:t>
            </w:r>
          </w:p>
        </w:tc>
      </w:tr>
      <w:tr w:rsidR="00165940" w:rsidRPr="006C3AED" w14:paraId="3896A5A1" w14:textId="77777777" w:rsidTr="001F2661">
        <w:trPr>
          <w:trHeight w:val="425"/>
        </w:trPr>
        <w:tc>
          <w:tcPr>
            <w:tcW w:w="1957" w:type="dxa"/>
          </w:tcPr>
          <w:p w14:paraId="74DFC5D3" w14:textId="77777777" w:rsidR="00165940" w:rsidRPr="006C3AED" w:rsidRDefault="00165940" w:rsidP="00165940">
            <w:pPr>
              <w:rPr>
                <w:rFonts w:cs="Arial"/>
              </w:rPr>
            </w:pPr>
            <w:r>
              <w:rPr>
                <w:rFonts w:cs="Arial"/>
              </w:rPr>
              <w:t>Trading income from commercial activity</w:t>
            </w:r>
          </w:p>
        </w:tc>
        <w:tc>
          <w:tcPr>
            <w:tcW w:w="1569" w:type="dxa"/>
          </w:tcPr>
          <w:p w14:paraId="47B52657" w14:textId="219EDA75" w:rsidR="00165940" w:rsidRPr="00481D82" w:rsidRDefault="00400ADD" w:rsidP="00165940">
            <w:pPr>
              <w:jc w:val="right"/>
              <w:rPr>
                <w:rFonts w:cs="Arial"/>
              </w:rPr>
            </w:pPr>
            <w:r>
              <w:rPr>
                <w:rFonts w:cs="Arial"/>
              </w:rPr>
              <w:t>2</w:t>
            </w:r>
            <w:r w:rsidR="005E75FC">
              <w:rPr>
                <w:rFonts w:cs="Arial"/>
              </w:rPr>
              <w:t>29</w:t>
            </w:r>
            <w:r>
              <w:rPr>
                <w:rFonts w:cs="Arial"/>
              </w:rPr>
              <w:t>,8</w:t>
            </w:r>
            <w:r w:rsidR="005E75FC">
              <w:rPr>
                <w:rFonts w:cs="Arial"/>
              </w:rPr>
              <w:t>93</w:t>
            </w:r>
          </w:p>
          <w:p w14:paraId="0B8CA6A9" w14:textId="77777777" w:rsidR="00165940" w:rsidRDefault="00165940" w:rsidP="00165940">
            <w:pPr>
              <w:jc w:val="right"/>
              <w:rPr>
                <w:rFonts w:cs="Arial"/>
              </w:rPr>
            </w:pPr>
          </w:p>
        </w:tc>
        <w:tc>
          <w:tcPr>
            <w:tcW w:w="1598" w:type="dxa"/>
          </w:tcPr>
          <w:p w14:paraId="2DE246B6" w14:textId="77777777" w:rsidR="00165940" w:rsidRDefault="00165940" w:rsidP="00165940">
            <w:pPr>
              <w:jc w:val="right"/>
              <w:rPr>
                <w:rFonts w:cs="Arial"/>
              </w:rPr>
            </w:pPr>
            <w:r>
              <w:rPr>
                <w:rFonts w:cs="Arial"/>
              </w:rPr>
              <w:t>-</w:t>
            </w:r>
          </w:p>
        </w:tc>
        <w:tc>
          <w:tcPr>
            <w:tcW w:w="3172" w:type="dxa"/>
          </w:tcPr>
          <w:p w14:paraId="5CBF7920" w14:textId="29B3612D" w:rsidR="00165940" w:rsidRPr="00165940" w:rsidRDefault="00165940" w:rsidP="00E93DA4">
            <w:pPr>
              <w:jc w:val="right"/>
              <w:rPr>
                <w:rFonts w:cs="Arial"/>
              </w:rPr>
            </w:pPr>
          </w:p>
        </w:tc>
      </w:tr>
      <w:tr w:rsidR="00165940" w:rsidRPr="006C3AED" w14:paraId="319F4A3C" w14:textId="77777777" w:rsidTr="001F2661">
        <w:trPr>
          <w:trHeight w:val="425"/>
        </w:trPr>
        <w:tc>
          <w:tcPr>
            <w:tcW w:w="1957" w:type="dxa"/>
          </w:tcPr>
          <w:p w14:paraId="065CE5A3" w14:textId="77777777" w:rsidR="00165940" w:rsidRPr="00165940" w:rsidRDefault="00165940" w:rsidP="00C35974">
            <w:pPr>
              <w:rPr>
                <w:rFonts w:cs="Arial"/>
                <w:b/>
              </w:rPr>
            </w:pPr>
            <w:r w:rsidRPr="00165940">
              <w:rPr>
                <w:rFonts w:cs="Arial"/>
                <w:b/>
              </w:rPr>
              <w:t xml:space="preserve">Total income </w:t>
            </w:r>
            <w:r>
              <w:rPr>
                <w:rFonts w:cs="Arial"/>
                <w:b/>
              </w:rPr>
              <w:t xml:space="preserve">and </w:t>
            </w:r>
            <w:r w:rsidR="00AE1CDB">
              <w:rPr>
                <w:rFonts w:cs="Arial"/>
                <w:b/>
              </w:rPr>
              <w:t xml:space="preserve">fraud </w:t>
            </w:r>
            <w:r>
              <w:rPr>
                <w:rFonts w:cs="Arial"/>
                <w:b/>
              </w:rPr>
              <w:t>loss avoidance</w:t>
            </w:r>
          </w:p>
        </w:tc>
        <w:tc>
          <w:tcPr>
            <w:tcW w:w="1569" w:type="dxa"/>
          </w:tcPr>
          <w:p w14:paraId="34E25104" w14:textId="3928EC80" w:rsidR="00165940" w:rsidRPr="00165940" w:rsidRDefault="00A8419C" w:rsidP="00807E1B">
            <w:pPr>
              <w:jc w:val="right"/>
              <w:rPr>
                <w:rFonts w:cs="Arial"/>
                <w:b/>
              </w:rPr>
            </w:pPr>
            <w:r>
              <w:rPr>
                <w:rFonts w:cs="Arial"/>
                <w:b/>
              </w:rPr>
              <w:t>1,683,</w:t>
            </w:r>
            <w:r w:rsidR="00894CB9">
              <w:rPr>
                <w:rFonts w:cs="Arial"/>
                <w:b/>
              </w:rPr>
              <w:t>8</w:t>
            </w:r>
            <w:r>
              <w:rPr>
                <w:rFonts w:cs="Arial"/>
                <w:b/>
              </w:rPr>
              <w:t>40</w:t>
            </w:r>
          </w:p>
        </w:tc>
        <w:tc>
          <w:tcPr>
            <w:tcW w:w="1598" w:type="dxa"/>
          </w:tcPr>
          <w:p w14:paraId="694AE622" w14:textId="70AD8DD6" w:rsidR="00165940" w:rsidRPr="00165940" w:rsidRDefault="005E75FC" w:rsidP="00807E1B">
            <w:pPr>
              <w:jc w:val="right"/>
              <w:rPr>
                <w:rFonts w:cs="Arial"/>
                <w:b/>
              </w:rPr>
            </w:pPr>
            <w:r>
              <w:rPr>
                <w:rFonts w:cs="Arial"/>
                <w:b/>
              </w:rPr>
              <w:t>5,764,761</w:t>
            </w:r>
          </w:p>
        </w:tc>
        <w:tc>
          <w:tcPr>
            <w:tcW w:w="3172" w:type="dxa"/>
          </w:tcPr>
          <w:p w14:paraId="796BA4D4" w14:textId="15CFAB83" w:rsidR="00165940" w:rsidRPr="00165940" w:rsidRDefault="0063485C" w:rsidP="001F2661">
            <w:pPr>
              <w:jc w:val="right"/>
              <w:rPr>
                <w:rFonts w:cs="Arial"/>
                <w:b/>
              </w:rPr>
            </w:pPr>
            <w:r>
              <w:rPr>
                <w:rFonts w:cs="Arial"/>
                <w:b/>
              </w:rPr>
              <w:t>7</w:t>
            </w:r>
            <w:r w:rsidR="00400ADD">
              <w:rPr>
                <w:rFonts w:cs="Arial"/>
                <w:b/>
              </w:rPr>
              <w:t>,</w:t>
            </w:r>
            <w:r>
              <w:rPr>
                <w:rFonts w:cs="Arial"/>
                <w:b/>
              </w:rPr>
              <w:t>448</w:t>
            </w:r>
            <w:r w:rsidR="00400ADD">
              <w:rPr>
                <w:rFonts w:cs="Arial"/>
                <w:b/>
              </w:rPr>
              <w:t>,</w:t>
            </w:r>
            <w:r>
              <w:rPr>
                <w:rFonts w:cs="Arial"/>
                <w:b/>
              </w:rPr>
              <w:t>601</w:t>
            </w:r>
          </w:p>
        </w:tc>
      </w:tr>
    </w:tbl>
    <w:p w14:paraId="46EFA4F5" w14:textId="77777777" w:rsidR="00694F2E" w:rsidRDefault="00694F2E" w:rsidP="00C10750">
      <w:pPr>
        <w:rPr>
          <w:rFonts w:cs="Arial"/>
        </w:rPr>
      </w:pPr>
    </w:p>
    <w:p w14:paraId="72981794" w14:textId="77777777" w:rsidR="00694F2E" w:rsidRDefault="00694F2E" w:rsidP="00C10750">
      <w:pPr>
        <w:rPr>
          <w:rFonts w:cs="Arial"/>
        </w:rPr>
      </w:pPr>
    </w:p>
    <w:p w14:paraId="4FCD7B08" w14:textId="1D6DC58B" w:rsidR="00A42B08" w:rsidRPr="009471F5" w:rsidRDefault="00674107" w:rsidP="009471F5">
      <w:pPr>
        <w:pStyle w:val="ListParagraph"/>
        <w:numPr>
          <w:ilvl w:val="0"/>
          <w:numId w:val="1"/>
        </w:numPr>
        <w:spacing w:before="120" w:after="120"/>
        <w:rPr>
          <w:rFonts w:cs="Arial"/>
        </w:rPr>
      </w:pPr>
      <w:r w:rsidRPr="009471F5">
        <w:rPr>
          <w:rFonts w:cs="Arial"/>
        </w:rPr>
        <w:t>The Team host</w:t>
      </w:r>
      <w:r w:rsidR="00A42B08" w:rsidRPr="009471F5">
        <w:rPr>
          <w:rFonts w:cs="Arial"/>
        </w:rPr>
        <w:t>ed</w:t>
      </w:r>
      <w:r w:rsidR="0028754B" w:rsidRPr="009471F5">
        <w:rPr>
          <w:rFonts w:cs="Arial"/>
        </w:rPr>
        <w:t xml:space="preserve"> its </w:t>
      </w:r>
      <w:r w:rsidR="00A703B4">
        <w:rPr>
          <w:rFonts w:cs="Arial"/>
        </w:rPr>
        <w:t>eighth</w:t>
      </w:r>
      <w:r w:rsidR="009C6448" w:rsidRPr="009471F5">
        <w:rPr>
          <w:rFonts w:cs="Arial"/>
        </w:rPr>
        <w:t xml:space="preserve"> </w:t>
      </w:r>
      <w:r w:rsidR="0028754B" w:rsidRPr="009471F5">
        <w:rPr>
          <w:rFonts w:cs="Arial"/>
        </w:rPr>
        <w:t xml:space="preserve">annual </w:t>
      </w:r>
      <w:r w:rsidR="009C6448" w:rsidRPr="009471F5">
        <w:rPr>
          <w:rFonts w:cs="Arial"/>
        </w:rPr>
        <w:t xml:space="preserve">fraud </w:t>
      </w:r>
      <w:r w:rsidR="0028754B" w:rsidRPr="009471F5">
        <w:rPr>
          <w:rFonts w:cs="Arial"/>
        </w:rPr>
        <w:t xml:space="preserve">conference </w:t>
      </w:r>
      <w:r w:rsidR="00DF7ECA">
        <w:rPr>
          <w:rFonts w:cs="Arial"/>
        </w:rPr>
        <w:t xml:space="preserve">on </w:t>
      </w:r>
      <w:r w:rsidR="00164853">
        <w:rPr>
          <w:rFonts w:cs="Arial"/>
        </w:rPr>
        <w:t>21st</w:t>
      </w:r>
      <w:r w:rsidR="00DF7ECA" w:rsidRPr="009D5940">
        <w:rPr>
          <w:rFonts w:cs="Arial"/>
        </w:rPr>
        <w:t xml:space="preserve"> November 202</w:t>
      </w:r>
      <w:r w:rsidR="00164853">
        <w:rPr>
          <w:rFonts w:cs="Arial"/>
        </w:rPr>
        <w:t>3</w:t>
      </w:r>
      <w:r w:rsidR="00DF7ECA" w:rsidRPr="009D5940">
        <w:rPr>
          <w:rFonts w:cs="Arial"/>
        </w:rPr>
        <w:t>.</w:t>
      </w:r>
      <w:r w:rsidR="009D5940">
        <w:rPr>
          <w:rFonts w:cs="Arial"/>
        </w:rPr>
        <w:t xml:space="preserve">  With more than 1</w:t>
      </w:r>
      <w:r w:rsidR="00164853">
        <w:rPr>
          <w:rFonts w:cs="Arial"/>
        </w:rPr>
        <w:t>5</w:t>
      </w:r>
      <w:r w:rsidR="009D5940">
        <w:rPr>
          <w:rFonts w:cs="Arial"/>
        </w:rPr>
        <w:t xml:space="preserve">0 </w:t>
      </w:r>
      <w:r w:rsidR="00400ADD">
        <w:rPr>
          <w:rFonts w:cs="Arial"/>
        </w:rPr>
        <w:t>in attendance</w:t>
      </w:r>
      <w:r w:rsidR="009D5940">
        <w:rPr>
          <w:rFonts w:cs="Arial"/>
        </w:rPr>
        <w:t xml:space="preserve">, </w:t>
      </w:r>
      <w:r w:rsidR="00567EFF">
        <w:rPr>
          <w:rFonts w:cs="Arial"/>
        </w:rPr>
        <w:t xml:space="preserve">the aim of the event </w:t>
      </w:r>
      <w:r w:rsidR="00A42B08" w:rsidRPr="009471F5">
        <w:rPr>
          <w:rFonts w:cs="Arial"/>
        </w:rPr>
        <w:t>wa</w:t>
      </w:r>
      <w:r w:rsidR="003F04A4" w:rsidRPr="009471F5">
        <w:rPr>
          <w:rFonts w:cs="Arial"/>
        </w:rPr>
        <w:t>s</w:t>
      </w:r>
      <w:r w:rsidR="00567EFF">
        <w:rPr>
          <w:rFonts w:cs="Arial"/>
        </w:rPr>
        <w:t xml:space="preserve"> to </w:t>
      </w:r>
      <w:r w:rsidR="003F04A4" w:rsidRPr="009471F5">
        <w:rPr>
          <w:rFonts w:cs="Arial"/>
        </w:rPr>
        <w:t xml:space="preserve">help raise awareness of fraud trends and emerging risks to </w:t>
      </w:r>
      <w:r w:rsidR="00A710FB" w:rsidRPr="009471F5">
        <w:rPr>
          <w:rFonts w:cs="Arial"/>
        </w:rPr>
        <w:t xml:space="preserve">attending </w:t>
      </w:r>
      <w:r w:rsidR="003F04A4" w:rsidRPr="009471F5">
        <w:rPr>
          <w:rFonts w:cs="Arial"/>
        </w:rPr>
        <w:t>organisations</w:t>
      </w:r>
      <w:r w:rsidR="00A710FB" w:rsidRPr="009471F5">
        <w:rPr>
          <w:rFonts w:cs="Arial"/>
        </w:rPr>
        <w:t xml:space="preserve"> and </w:t>
      </w:r>
      <w:r w:rsidR="00567EFF">
        <w:rPr>
          <w:rFonts w:cs="Arial"/>
        </w:rPr>
        <w:t xml:space="preserve">also </w:t>
      </w:r>
      <w:r w:rsidR="00CF1594" w:rsidRPr="009471F5">
        <w:rPr>
          <w:rFonts w:cs="Arial"/>
        </w:rPr>
        <w:t xml:space="preserve">raise awareness of </w:t>
      </w:r>
      <w:r w:rsidR="00A710FB" w:rsidRPr="009471F5">
        <w:rPr>
          <w:rFonts w:cs="Arial"/>
        </w:rPr>
        <w:t>the services</w:t>
      </w:r>
      <w:r w:rsidR="00665FB1" w:rsidRPr="009471F5">
        <w:rPr>
          <w:rFonts w:cs="Arial"/>
        </w:rPr>
        <w:t xml:space="preserve"> that</w:t>
      </w:r>
      <w:r w:rsidR="00A710FB" w:rsidRPr="009471F5">
        <w:rPr>
          <w:rFonts w:cs="Arial"/>
        </w:rPr>
        <w:t xml:space="preserve"> the Team </w:t>
      </w:r>
      <w:r w:rsidR="00CF1594" w:rsidRPr="009471F5">
        <w:rPr>
          <w:rFonts w:cs="Arial"/>
        </w:rPr>
        <w:t>can offer</w:t>
      </w:r>
      <w:r w:rsidR="00A710FB" w:rsidRPr="009471F5">
        <w:rPr>
          <w:rFonts w:cs="Arial"/>
        </w:rPr>
        <w:t>.</w:t>
      </w:r>
      <w:r w:rsidR="0028754B" w:rsidRPr="009471F5">
        <w:rPr>
          <w:rFonts w:cs="Arial"/>
        </w:rPr>
        <w:t xml:space="preserve"> The </w:t>
      </w:r>
      <w:r w:rsidR="00F61C7F">
        <w:rPr>
          <w:rFonts w:cs="Arial"/>
        </w:rPr>
        <w:t>T</w:t>
      </w:r>
      <w:r w:rsidR="0028754B" w:rsidRPr="009471F5">
        <w:rPr>
          <w:rFonts w:cs="Arial"/>
        </w:rPr>
        <w:t xml:space="preserve">eam is known </w:t>
      </w:r>
      <w:r w:rsidR="00237916" w:rsidRPr="009471F5">
        <w:rPr>
          <w:rFonts w:cs="Arial"/>
        </w:rPr>
        <w:t xml:space="preserve">to other organisations </w:t>
      </w:r>
      <w:r w:rsidR="0028754B" w:rsidRPr="009471F5">
        <w:rPr>
          <w:rFonts w:cs="Arial"/>
        </w:rPr>
        <w:t xml:space="preserve">in a commercial capacity as </w:t>
      </w:r>
      <w:r w:rsidR="00665FB1" w:rsidRPr="009471F5">
        <w:rPr>
          <w:rFonts w:cs="Arial"/>
        </w:rPr>
        <w:t>t</w:t>
      </w:r>
      <w:r w:rsidR="0028754B" w:rsidRPr="009471F5">
        <w:rPr>
          <w:rFonts w:cs="Arial"/>
        </w:rPr>
        <w:t>he Oxford Investigation Service.</w:t>
      </w:r>
    </w:p>
    <w:p w14:paraId="18F5BBE6" w14:textId="77777777" w:rsidR="00F855DE" w:rsidRDefault="00F855DE" w:rsidP="00F855DE">
      <w:pPr>
        <w:pStyle w:val="ListParagraph"/>
        <w:rPr>
          <w:rFonts w:cs="Arial"/>
        </w:rPr>
      </w:pPr>
    </w:p>
    <w:p w14:paraId="26361FCD" w14:textId="4B0F78EB" w:rsidR="002306C8" w:rsidRDefault="002306C8" w:rsidP="009471F5">
      <w:pPr>
        <w:pStyle w:val="ListParagraph"/>
        <w:numPr>
          <w:ilvl w:val="0"/>
          <w:numId w:val="1"/>
        </w:numPr>
        <w:tabs>
          <w:tab w:val="left" w:pos="426"/>
        </w:tabs>
        <w:spacing w:before="120" w:after="120"/>
        <w:rPr>
          <w:rFonts w:cs="Arial"/>
        </w:rPr>
      </w:pPr>
      <w:r w:rsidRPr="009471F5">
        <w:rPr>
          <w:rFonts w:cs="Arial"/>
        </w:rPr>
        <w:t>The event has remained a free-to-attend conference for delegates with the costs not only be</w:t>
      </w:r>
      <w:r w:rsidR="00051277" w:rsidRPr="009471F5">
        <w:rPr>
          <w:rFonts w:cs="Arial"/>
        </w:rPr>
        <w:t>ing</w:t>
      </w:r>
      <w:r w:rsidRPr="009471F5">
        <w:rPr>
          <w:rFonts w:cs="Arial"/>
        </w:rPr>
        <w:t xml:space="preserve"> entirely covered through exhibitor charging</w:t>
      </w:r>
      <w:r w:rsidR="00567EFF">
        <w:rPr>
          <w:rFonts w:cs="Arial"/>
        </w:rPr>
        <w:t xml:space="preserve"> and sponsorship, </w:t>
      </w:r>
      <w:r w:rsidRPr="009471F5">
        <w:rPr>
          <w:rFonts w:cs="Arial"/>
        </w:rPr>
        <w:t>but</w:t>
      </w:r>
      <w:r w:rsidR="00567EFF">
        <w:rPr>
          <w:rFonts w:cs="Arial"/>
        </w:rPr>
        <w:t xml:space="preserve"> </w:t>
      </w:r>
      <w:r w:rsidR="00051277" w:rsidRPr="009471F5">
        <w:rPr>
          <w:rFonts w:cs="Arial"/>
        </w:rPr>
        <w:t>deriving a s</w:t>
      </w:r>
      <w:r w:rsidRPr="009471F5">
        <w:rPr>
          <w:rFonts w:cs="Arial"/>
        </w:rPr>
        <w:t xml:space="preserve">urplus </w:t>
      </w:r>
      <w:r w:rsidR="00051277" w:rsidRPr="009471F5">
        <w:rPr>
          <w:rFonts w:cs="Arial"/>
        </w:rPr>
        <w:t>w</w:t>
      </w:r>
      <w:r w:rsidRPr="009471F5">
        <w:rPr>
          <w:rFonts w:cs="Arial"/>
        </w:rPr>
        <w:t xml:space="preserve">hich will be used </w:t>
      </w:r>
      <w:r w:rsidR="00F61C7F">
        <w:rPr>
          <w:rFonts w:cs="Arial"/>
        </w:rPr>
        <w:t xml:space="preserve">by the Council </w:t>
      </w:r>
      <w:r w:rsidRPr="009471F5">
        <w:rPr>
          <w:rFonts w:cs="Arial"/>
        </w:rPr>
        <w:t>to fund future counter fraud initiatives.</w:t>
      </w:r>
    </w:p>
    <w:p w14:paraId="50448B35" w14:textId="77777777" w:rsidR="009D5940" w:rsidRPr="009D5940" w:rsidRDefault="009D5940" w:rsidP="009D5940">
      <w:pPr>
        <w:pStyle w:val="ListParagraph"/>
        <w:rPr>
          <w:rFonts w:cs="Arial"/>
        </w:rPr>
      </w:pPr>
    </w:p>
    <w:p w14:paraId="44FBE02A" w14:textId="49C34B35" w:rsidR="00DB79C5" w:rsidRDefault="00BD67DF" w:rsidP="006634ED">
      <w:pPr>
        <w:pStyle w:val="ListParagraph"/>
        <w:numPr>
          <w:ilvl w:val="0"/>
          <w:numId w:val="1"/>
        </w:numPr>
        <w:spacing w:before="120" w:after="120"/>
        <w:rPr>
          <w:rFonts w:cs="Arial"/>
        </w:rPr>
      </w:pPr>
      <w:r w:rsidRPr="00400ADD">
        <w:rPr>
          <w:rFonts w:cs="Arial"/>
        </w:rPr>
        <w:t xml:space="preserve">Based on the </w:t>
      </w:r>
      <w:r w:rsidR="00465C44" w:rsidRPr="00400ADD">
        <w:rPr>
          <w:rFonts w:cs="Arial"/>
        </w:rPr>
        <w:t xml:space="preserve">ongoing </w:t>
      </w:r>
      <w:r w:rsidRPr="00400ADD">
        <w:rPr>
          <w:rFonts w:cs="Arial"/>
        </w:rPr>
        <w:t xml:space="preserve">success of the </w:t>
      </w:r>
      <w:r w:rsidR="00465C44" w:rsidRPr="00400ADD">
        <w:rPr>
          <w:rFonts w:cs="Arial"/>
        </w:rPr>
        <w:t>conference</w:t>
      </w:r>
      <w:r w:rsidR="00FF647E" w:rsidRPr="00400ADD">
        <w:rPr>
          <w:rFonts w:cs="Arial"/>
        </w:rPr>
        <w:t xml:space="preserve">, the </w:t>
      </w:r>
      <w:r w:rsidR="00465C44" w:rsidRPr="00400ADD">
        <w:rPr>
          <w:rFonts w:cs="Arial"/>
        </w:rPr>
        <w:t xml:space="preserve">overwhelming </w:t>
      </w:r>
      <w:r w:rsidR="00FF647E" w:rsidRPr="00400ADD">
        <w:rPr>
          <w:rFonts w:cs="Arial"/>
        </w:rPr>
        <w:t>positive feedback received and the reput</w:t>
      </w:r>
      <w:r w:rsidR="00465C44" w:rsidRPr="00400ADD">
        <w:rPr>
          <w:rFonts w:cs="Arial"/>
        </w:rPr>
        <w:t>ation of the event as essential-</w:t>
      </w:r>
      <w:r w:rsidR="00FF647E" w:rsidRPr="00400ADD">
        <w:rPr>
          <w:rFonts w:cs="Arial"/>
        </w:rPr>
        <w:t>to</w:t>
      </w:r>
      <w:r w:rsidR="00465C44" w:rsidRPr="00400ADD">
        <w:rPr>
          <w:rFonts w:cs="Arial"/>
        </w:rPr>
        <w:t>-</w:t>
      </w:r>
      <w:r w:rsidR="00FF647E" w:rsidRPr="00400ADD">
        <w:rPr>
          <w:rFonts w:cs="Arial"/>
        </w:rPr>
        <w:t xml:space="preserve">attend for those in the profession, </w:t>
      </w:r>
      <w:r w:rsidR="00465C44" w:rsidRPr="00400ADD">
        <w:rPr>
          <w:rFonts w:cs="Arial"/>
        </w:rPr>
        <w:t xml:space="preserve">as well as </w:t>
      </w:r>
      <w:r w:rsidR="00665FB1" w:rsidRPr="00400ADD">
        <w:rPr>
          <w:rFonts w:cs="Arial"/>
        </w:rPr>
        <w:t xml:space="preserve">the forming of </w:t>
      </w:r>
      <w:r w:rsidR="00465C44" w:rsidRPr="00400ADD">
        <w:rPr>
          <w:rFonts w:cs="Arial"/>
        </w:rPr>
        <w:t>new</w:t>
      </w:r>
      <w:r w:rsidR="00FF647E" w:rsidRPr="00400ADD">
        <w:rPr>
          <w:rFonts w:cs="Arial"/>
        </w:rPr>
        <w:t xml:space="preserve"> business relationships with partner organisations, </w:t>
      </w:r>
      <w:r w:rsidR="00465C44" w:rsidRPr="00400ADD">
        <w:rPr>
          <w:rFonts w:cs="Arial"/>
        </w:rPr>
        <w:t xml:space="preserve">the </w:t>
      </w:r>
      <w:r w:rsidR="00F61C7F">
        <w:rPr>
          <w:rFonts w:cs="Arial"/>
        </w:rPr>
        <w:t>T</w:t>
      </w:r>
      <w:r w:rsidR="00465C44" w:rsidRPr="00400ADD">
        <w:rPr>
          <w:rFonts w:cs="Arial"/>
        </w:rPr>
        <w:t xml:space="preserve">eam </w:t>
      </w:r>
      <w:r w:rsidR="00567EFF" w:rsidRPr="00400ADD">
        <w:rPr>
          <w:rFonts w:cs="Arial"/>
        </w:rPr>
        <w:t xml:space="preserve">remains </w:t>
      </w:r>
      <w:r w:rsidR="00465C44" w:rsidRPr="00400ADD">
        <w:rPr>
          <w:rFonts w:cs="Arial"/>
        </w:rPr>
        <w:t xml:space="preserve">committed to hosting the event annually with the next date set as </w:t>
      </w:r>
      <w:r w:rsidR="00400ADD" w:rsidRPr="00400ADD">
        <w:rPr>
          <w:rFonts w:cs="Arial"/>
        </w:rPr>
        <w:t>1</w:t>
      </w:r>
      <w:r w:rsidR="005D265B">
        <w:rPr>
          <w:rFonts w:cs="Arial"/>
        </w:rPr>
        <w:t>4th</w:t>
      </w:r>
      <w:r w:rsidR="00502CA7" w:rsidRPr="00400ADD">
        <w:rPr>
          <w:rFonts w:cs="Arial"/>
        </w:rPr>
        <w:t xml:space="preserve"> November 202</w:t>
      </w:r>
      <w:r w:rsidR="005D265B">
        <w:rPr>
          <w:rFonts w:cs="Arial"/>
        </w:rPr>
        <w:t>4</w:t>
      </w:r>
      <w:r w:rsidR="00502CA7" w:rsidRPr="00400ADD">
        <w:rPr>
          <w:rFonts w:cs="Arial"/>
        </w:rPr>
        <w:t>.</w:t>
      </w:r>
      <w:r w:rsidR="00665FB1" w:rsidRPr="00400ADD">
        <w:rPr>
          <w:rFonts w:cs="Arial"/>
        </w:rPr>
        <w:t xml:space="preserve"> </w:t>
      </w:r>
    </w:p>
    <w:p w14:paraId="64DAAE8D" w14:textId="77777777" w:rsidR="003956B9" w:rsidRPr="003956B9" w:rsidRDefault="003956B9" w:rsidP="003956B9">
      <w:pPr>
        <w:pStyle w:val="ListParagraph"/>
        <w:rPr>
          <w:rFonts w:cs="Arial"/>
        </w:rPr>
      </w:pPr>
    </w:p>
    <w:p w14:paraId="4F149D13" w14:textId="6816A941" w:rsidR="003956B9" w:rsidRDefault="003956B9" w:rsidP="003956B9">
      <w:pPr>
        <w:pStyle w:val="ListParagraph"/>
        <w:numPr>
          <w:ilvl w:val="0"/>
          <w:numId w:val="1"/>
        </w:numPr>
        <w:spacing w:before="120" w:after="120"/>
        <w:rPr>
          <w:rFonts w:cs="Arial"/>
        </w:rPr>
      </w:pPr>
      <w:r>
        <w:rPr>
          <w:rFonts w:cs="Arial"/>
        </w:rPr>
        <w:t>In May 202</w:t>
      </w:r>
      <w:r w:rsidR="007B72F3">
        <w:rPr>
          <w:rFonts w:cs="Arial"/>
        </w:rPr>
        <w:t>3</w:t>
      </w:r>
      <w:r>
        <w:rPr>
          <w:rFonts w:cs="Arial"/>
        </w:rPr>
        <w:t xml:space="preserve">, </w:t>
      </w:r>
      <w:r w:rsidR="00F61C7F">
        <w:rPr>
          <w:rFonts w:cs="Arial"/>
        </w:rPr>
        <w:t>the T</w:t>
      </w:r>
      <w:r>
        <w:rPr>
          <w:rFonts w:cs="Arial"/>
        </w:rPr>
        <w:t xml:space="preserve">eam worked with 2 private sector suppliers, Intec For Business and ITS Training, to deliver the </w:t>
      </w:r>
      <w:r w:rsidR="007B72F3">
        <w:rPr>
          <w:rFonts w:cs="Arial"/>
        </w:rPr>
        <w:t>2</w:t>
      </w:r>
      <w:r w:rsidR="007B72F3" w:rsidRPr="007B72F3">
        <w:rPr>
          <w:rFonts w:cs="Arial"/>
          <w:vertAlign w:val="superscript"/>
        </w:rPr>
        <w:t>nd</w:t>
      </w:r>
      <w:r w:rsidR="007B72F3">
        <w:rPr>
          <w:rFonts w:cs="Arial"/>
        </w:rPr>
        <w:t xml:space="preserve"> </w:t>
      </w:r>
      <w:r>
        <w:rPr>
          <w:rFonts w:cs="Arial"/>
        </w:rPr>
        <w:t>National Investigations Conference. The event took place in Birmingham Central Library over 2 days and was attended by over 1</w:t>
      </w:r>
      <w:r w:rsidR="003F30EA">
        <w:rPr>
          <w:rFonts w:cs="Arial"/>
        </w:rPr>
        <w:t>10</w:t>
      </w:r>
      <w:r>
        <w:rPr>
          <w:rFonts w:cs="Arial"/>
        </w:rPr>
        <w:t xml:space="preserve">0 delegates from investigation disciplines in various sectors. The event was free to attend for public sector delegates and featured a trade stand exhibition. The cost of the </w:t>
      </w:r>
      <w:r>
        <w:rPr>
          <w:rFonts w:cs="Arial"/>
        </w:rPr>
        <w:lastRenderedPageBreak/>
        <w:t xml:space="preserve">event was covered through charges made to organisations who wished to exhibit. </w:t>
      </w:r>
    </w:p>
    <w:p w14:paraId="11877CE3" w14:textId="77777777" w:rsidR="0077624C" w:rsidRPr="0077624C" w:rsidRDefault="0077624C" w:rsidP="0077624C">
      <w:pPr>
        <w:pStyle w:val="ListParagraph"/>
        <w:rPr>
          <w:rFonts w:cs="Arial"/>
        </w:rPr>
      </w:pPr>
    </w:p>
    <w:p w14:paraId="456394E6" w14:textId="188FDB3B" w:rsidR="0090627E" w:rsidRDefault="0077624C" w:rsidP="00647592">
      <w:pPr>
        <w:pStyle w:val="ListParagraph"/>
        <w:numPr>
          <w:ilvl w:val="0"/>
          <w:numId w:val="1"/>
        </w:numPr>
        <w:spacing w:before="120" w:after="120"/>
        <w:rPr>
          <w:rFonts w:cs="Arial"/>
        </w:rPr>
      </w:pPr>
      <w:r>
        <w:rPr>
          <w:rFonts w:cs="Arial"/>
        </w:rPr>
        <w:t>The Birmingham event was seen as a way to bring the popular Oxford Annual Fraud conference to a different audience in a different part of the country. The Oxford Investigation Service also exhibited at the event with the trade stand to assist with marketing, professional networking and ultimately, business development.</w:t>
      </w:r>
    </w:p>
    <w:p w14:paraId="34039D04" w14:textId="77777777" w:rsidR="009E3516" w:rsidRPr="009E3516" w:rsidRDefault="009E3516" w:rsidP="009E3516">
      <w:pPr>
        <w:pStyle w:val="ListParagraph"/>
        <w:rPr>
          <w:rFonts w:cs="Arial"/>
        </w:rPr>
      </w:pPr>
    </w:p>
    <w:p w14:paraId="759A1AD0" w14:textId="716C7C78" w:rsidR="009E3516" w:rsidRDefault="009E3516" w:rsidP="00647592">
      <w:pPr>
        <w:pStyle w:val="ListParagraph"/>
        <w:numPr>
          <w:ilvl w:val="0"/>
          <w:numId w:val="1"/>
        </w:numPr>
        <w:spacing w:before="120" w:after="120"/>
        <w:rPr>
          <w:rFonts w:cs="Arial"/>
        </w:rPr>
      </w:pPr>
      <w:r>
        <w:rPr>
          <w:rFonts w:cs="Arial"/>
        </w:rPr>
        <w:t>In October 2023, the team were successful in achieving a “Highly Commended” a</w:t>
      </w:r>
      <w:r w:rsidR="00671FD7">
        <w:rPr>
          <w:rFonts w:cs="Arial"/>
        </w:rPr>
        <w:t>ward in the category of Excellence in Protecting the Public Purse</w:t>
      </w:r>
      <w:r w:rsidR="00F86B17">
        <w:rPr>
          <w:rFonts w:cs="Arial"/>
        </w:rPr>
        <w:t xml:space="preserve">, which is part of the </w:t>
      </w:r>
      <w:r w:rsidR="008D6A01">
        <w:rPr>
          <w:rFonts w:cs="Arial"/>
        </w:rPr>
        <w:t>IRRV’s prestigious Performance Awards schem</w:t>
      </w:r>
      <w:r w:rsidR="00F86B17">
        <w:rPr>
          <w:rFonts w:cs="Arial"/>
        </w:rPr>
        <w:t>e.</w:t>
      </w:r>
    </w:p>
    <w:p w14:paraId="37AF68DE" w14:textId="77777777" w:rsidR="007F0298" w:rsidRPr="007F0298" w:rsidRDefault="007F0298" w:rsidP="007F0298">
      <w:pPr>
        <w:pStyle w:val="ListParagraph"/>
        <w:rPr>
          <w:rFonts w:cs="Arial"/>
        </w:rPr>
      </w:pPr>
    </w:p>
    <w:p w14:paraId="1A598EA5" w14:textId="77777777" w:rsidR="00235785" w:rsidRDefault="00FC03A1" w:rsidP="00FC03A1">
      <w:pPr>
        <w:rPr>
          <w:rFonts w:cs="Arial"/>
          <w:b/>
        </w:rPr>
      </w:pPr>
      <w:r>
        <w:rPr>
          <w:rFonts w:cs="Arial"/>
          <w:b/>
        </w:rPr>
        <w:t xml:space="preserve">     Internal Investigations</w:t>
      </w:r>
    </w:p>
    <w:p w14:paraId="78C20E34" w14:textId="77777777" w:rsidR="002421E5" w:rsidRDefault="002421E5" w:rsidP="00FC03A1">
      <w:pPr>
        <w:rPr>
          <w:rFonts w:cs="Arial"/>
          <w:b/>
        </w:rPr>
      </w:pPr>
    </w:p>
    <w:p w14:paraId="47A7DEEB" w14:textId="11E9BE74" w:rsidR="004929C0" w:rsidRDefault="00665FB1" w:rsidP="009471F5">
      <w:pPr>
        <w:pStyle w:val="ListParagraph"/>
        <w:numPr>
          <w:ilvl w:val="0"/>
          <w:numId w:val="1"/>
        </w:numPr>
        <w:rPr>
          <w:rFonts w:cs="Arial"/>
        </w:rPr>
      </w:pPr>
      <w:r w:rsidRPr="0051245F">
        <w:rPr>
          <w:rFonts w:cs="Arial"/>
          <w:b/>
        </w:rPr>
        <w:t xml:space="preserve">Appendix </w:t>
      </w:r>
      <w:r w:rsidR="00400ADD">
        <w:rPr>
          <w:rFonts w:cs="Arial"/>
          <w:b/>
        </w:rPr>
        <w:t>1</w:t>
      </w:r>
      <w:r>
        <w:rPr>
          <w:rFonts w:cs="Arial"/>
        </w:rPr>
        <w:t xml:space="preserve"> details </w:t>
      </w:r>
      <w:r w:rsidR="002049AE">
        <w:rPr>
          <w:rFonts w:cs="Arial"/>
        </w:rPr>
        <w:t xml:space="preserve">staff </w:t>
      </w:r>
      <w:r w:rsidR="007A40F7">
        <w:rPr>
          <w:rFonts w:cs="Arial"/>
        </w:rPr>
        <w:t xml:space="preserve">/ internal </w:t>
      </w:r>
      <w:r w:rsidR="002049AE">
        <w:rPr>
          <w:rFonts w:cs="Arial"/>
        </w:rPr>
        <w:t>investigations</w:t>
      </w:r>
      <w:r w:rsidR="004929C0">
        <w:rPr>
          <w:rFonts w:cs="Arial"/>
        </w:rPr>
        <w:t xml:space="preserve"> involving the Counter-Fraud team in the period.</w:t>
      </w:r>
      <w:r w:rsidR="00567EFF">
        <w:rPr>
          <w:rFonts w:cs="Arial"/>
        </w:rPr>
        <w:t xml:space="preserve"> </w:t>
      </w:r>
    </w:p>
    <w:p w14:paraId="3C2EA8AA" w14:textId="77777777" w:rsidR="00C63854" w:rsidRDefault="00C63854" w:rsidP="00790EA7">
      <w:pPr>
        <w:ind w:left="360"/>
        <w:rPr>
          <w:rFonts w:cs="Arial"/>
          <w:b/>
        </w:rPr>
      </w:pPr>
    </w:p>
    <w:p w14:paraId="6A60F940" w14:textId="77777777" w:rsidR="001A66D3" w:rsidRDefault="001A66D3" w:rsidP="00790EA7">
      <w:pPr>
        <w:ind w:left="360"/>
        <w:rPr>
          <w:rFonts w:cs="Arial"/>
          <w:b/>
        </w:rPr>
      </w:pPr>
    </w:p>
    <w:p w14:paraId="74C6C1A0" w14:textId="77777777" w:rsidR="00A35036" w:rsidRDefault="00542C6B" w:rsidP="00790EA7">
      <w:pPr>
        <w:ind w:left="360"/>
        <w:rPr>
          <w:rFonts w:cs="Arial"/>
          <w:b/>
        </w:rPr>
      </w:pPr>
      <w:r>
        <w:rPr>
          <w:rFonts w:cs="Arial"/>
          <w:b/>
        </w:rPr>
        <w:t>Commercial Activity</w:t>
      </w:r>
    </w:p>
    <w:p w14:paraId="07FF1EF9" w14:textId="77777777" w:rsidR="002421E5" w:rsidRPr="00A35036" w:rsidRDefault="002421E5" w:rsidP="00790EA7">
      <w:pPr>
        <w:ind w:left="360"/>
        <w:rPr>
          <w:rFonts w:cs="Arial"/>
          <w:b/>
        </w:rPr>
      </w:pPr>
    </w:p>
    <w:p w14:paraId="6153F612" w14:textId="43F82FC7" w:rsidR="00235785" w:rsidRDefault="00986787" w:rsidP="009471F5">
      <w:pPr>
        <w:pStyle w:val="ListParagraph"/>
        <w:numPr>
          <w:ilvl w:val="0"/>
          <w:numId w:val="1"/>
        </w:numPr>
        <w:rPr>
          <w:rFonts w:cs="Arial"/>
        </w:rPr>
      </w:pPr>
      <w:r>
        <w:rPr>
          <w:rFonts w:cs="Arial"/>
        </w:rPr>
        <w:t>Com</w:t>
      </w:r>
      <w:r w:rsidR="003E0941">
        <w:rPr>
          <w:rFonts w:cs="Arial"/>
        </w:rPr>
        <w:t>m</w:t>
      </w:r>
      <w:r>
        <w:rPr>
          <w:rFonts w:cs="Arial"/>
        </w:rPr>
        <w:t>erc</w:t>
      </w:r>
      <w:r w:rsidR="003E0941">
        <w:rPr>
          <w:rFonts w:cs="Arial"/>
        </w:rPr>
        <w:t>i</w:t>
      </w:r>
      <w:r>
        <w:rPr>
          <w:rFonts w:cs="Arial"/>
        </w:rPr>
        <w:t>al</w:t>
      </w:r>
      <w:r w:rsidR="006E1D47">
        <w:rPr>
          <w:rFonts w:cs="Arial"/>
        </w:rPr>
        <w:t xml:space="preserve"> working arrangements</w:t>
      </w:r>
      <w:r w:rsidR="005B7A29">
        <w:rPr>
          <w:rFonts w:cs="Arial"/>
        </w:rPr>
        <w:t xml:space="preserve"> </w:t>
      </w:r>
      <w:r w:rsidR="00790EA7">
        <w:rPr>
          <w:rFonts w:cs="Arial"/>
        </w:rPr>
        <w:t xml:space="preserve">remain in place with </w:t>
      </w:r>
      <w:r w:rsidR="00D96083">
        <w:rPr>
          <w:rFonts w:cs="Arial"/>
        </w:rPr>
        <w:t xml:space="preserve">services being </w:t>
      </w:r>
      <w:r w:rsidR="00A630FF">
        <w:rPr>
          <w:rFonts w:cs="Arial"/>
        </w:rPr>
        <w:t xml:space="preserve">contractually </w:t>
      </w:r>
      <w:r w:rsidR="00D96083">
        <w:rPr>
          <w:rFonts w:cs="Arial"/>
        </w:rPr>
        <w:t xml:space="preserve">provided to </w:t>
      </w:r>
      <w:r w:rsidR="00542C6B">
        <w:rPr>
          <w:rFonts w:cs="Arial"/>
        </w:rPr>
        <w:t xml:space="preserve">multiple partner organisations in the public </w:t>
      </w:r>
      <w:r w:rsidR="005437F1">
        <w:rPr>
          <w:rFonts w:cs="Arial"/>
        </w:rPr>
        <w:t xml:space="preserve">and private </w:t>
      </w:r>
      <w:r w:rsidR="00542C6B">
        <w:rPr>
          <w:rFonts w:cs="Arial"/>
        </w:rPr>
        <w:t xml:space="preserve">sector. Business development activity is embedded as part of the team culture </w:t>
      </w:r>
      <w:r w:rsidR="00CE3F98">
        <w:rPr>
          <w:rFonts w:cs="Arial"/>
        </w:rPr>
        <w:t>and efforts to bring new</w:t>
      </w:r>
      <w:r w:rsidR="00542C6B">
        <w:rPr>
          <w:rFonts w:cs="Arial"/>
        </w:rPr>
        <w:t xml:space="preserve"> partners on board </w:t>
      </w:r>
      <w:r w:rsidR="00D54FBA">
        <w:rPr>
          <w:rFonts w:cs="Arial"/>
        </w:rPr>
        <w:t xml:space="preserve">continued through the year. </w:t>
      </w:r>
    </w:p>
    <w:p w14:paraId="6D13F28B" w14:textId="77777777" w:rsidR="002421E5" w:rsidRDefault="002421E5" w:rsidP="00F855DE">
      <w:pPr>
        <w:pStyle w:val="ListParagraph"/>
        <w:ind w:left="360"/>
        <w:rPr>
          <w:rFonts w:cs="Arial"/>
        </w:rPr>
      </w:pPr>
    </w:p>
    <w:p w14:paraId="314CAED1" w14:textId="2989AA84" w:rsidR="00F855DE" w:rsidRPr="00445DC5" w:rsidRDefault="00F855DE" w:rsidP="009471F5">
      <w:pPr>
        <w:pStyle w:val="ListParagraph"/>
        <w:numPr>
          <w:ilvl w:val="0"/>
          <w:numId w:val="1"/>
        </w:numPr>
        <w:rPr>
          <w:rStyle w:val="Hyperlink"/>
          <w:rFonts w:cs="Arial"/>
          <w:color w:val="auto"/>
          <w:u w:val="none"/>
        </w:rPr>
      </w:pPr>
      <w:r w:rsidRPr="00311DCC">
        <w:rPr>
          <w:rFonts w:cs="Arial"/>
        </w:rPr>
        <w:t xml:space="preserve">The </w:t>
      </w:r>
      <w:r w:rsidR="00F61C7F">
        <w:rPr>
          <w:rFonts w:cs="Arial"/>
        </w:rPr>
        <w:t>T</w:t>
      </w:r>
      <w:r w:rsidRPr="00311DCC">
        <w:rPr>
          <w:rFonts w:cs="Arial"/>
        </w:rPr>
        <w:t xml:space="preserve">eam is </w:t>
      </w:r>
      <w:r w:rsidR="002421E5" w:rsidRPr="00311DCC">
        <w:rPr>
          <w:rFonts w:cs="Arial"/>
        </w:rPr>
        <w:t xml:space="preserve">known </w:t>
      </w:r>
      <w:r w:rsidR="005437F1">
        <w:rPr>
          <w:rFonts w:cs="Arial"/>
        </w:rPr>
        <w:t xml:space="preserve">externally </w:t>
      </w:r>
      <w:r w:rsidR="002421E5" w:rsidRPr="00311DCC">
        <w:rPr>
          <w:rFonts w:cs="Arial"/>
        </w:rPr>
        <w:t>as</w:t>
      </w:r>
      <w:r w:rsidRPr="00311DCC">
        <w:rPr>
          <w:rFonts w:cs="Arial"/>
        </w:rPr>
        <w:t xml:space="preserve"> The Oxford Investigation Service and </w:t>
      </w:r>
      <w:r w:rsidR="005437F1">
        <w:rPr>
          <w:rFonts w:cs="Arial"/>
        </w:rPr>
        <w:t xml:space="preserve">it </w:t>
      </w:r>
      <w:r w:rsidRPr="00311DCC">
        <w:rPr>
          <w:rFonts w:cs="Arial"/>
        </w:rPr>
        <w:t>has a brochure</w:t>
      </w:r>
      <w:r w:rsidR="00DD2E07">
        <w:rPr>
          <w:rFonts w:cs="Arial"/>
        </w:rPr>
        <w:t>, dedicated website</w:t>
      </w:r>
      <w:r w:rsidRPr="00311DCC">
        <w:rPr>
          <w:rFonts w:cs="Arial"/>
        </w:rPr>
        <w:t xml:space="preserve"> and promotional materials to assist the objective of business development. </w:t>
      </w:r>
      <w:r w:rsidR="00DD2E07">
        <w:rPr>
          <w:rFonts w:cs="Arial"/>
        </w:rPr>
        <w:t xml:space="preserve">The website can be found at </w:t>
      </w:r>
      <w:hyperlink r:id="rId9" w:history="1">
        <w:r w:rsidR="00DD2E07" w:rsidRPr="005F055B">
          <w:rPr>
            <w:rStyle w:val="Hyperlink"/>
            <w:rFonts w:cs="Arial"/>
          </w:rPr>
          <w:t>www.oxfordinvestigationservice.co.uk</w:t>
        </w:r>
      </w:hyperlink>
    </w:p>
    <w:p w14:paraId="7922FF04" w14:textId="77777777" w:rsidR="00445DC5" w:rsidRPr="00445DC5" w:rsidRDefault="00445DC5" w:rsidP="00445DC5">
      <w:pPr>
        <w:pStyle w:val="ListParagraph"/>
        <w:rPr>
          <w:rFonts w:cs="Arial"/>
        </w:rPr>
      </w:pPr>
    </w:p>
    <w:p w14:paraId="65DB4630" w14:textId="77777777" w:rsidR="00311DCC" w:rsidRPr="00311DCC" w:rsidRDefault="00311DCC" w:rsidP="00311DCC">
      <w:pPr>
        <w:rPr>
          <w:rFonts w:cs="Arial"/>
        </w:rPr>
      </w:pPr>
    </w:p>
    <w:p w14:paraId="0645CC01" w14:textId="02547789" w:rsidR="00DD2E07" w:rsidRDefault="00F855DE" w:rsidP="004E3E15">
      <w:pPr>
        <w:pStyle w:val="ListParagraph"/>
        <w:numPr>
          <w:ilvl w:val="0"/>
          <w:numId w:val="1"/>
        </w:numPr>
        <w:rPr>
          <w:rFonts w:cs="Arial"/>
        </w:rPr>
      </w:pPr>
      <w:r w:rsidRPr="00C63854">
        <w:rPr>
          <w:rFonts w:cs="Arial"/>
        </w:rPr>
        <w:t>Promotional activity</w:t>
      </w:r>
      <w:r w:rsidR="00F61C7F">
        <w:rPr>
          <w:rFonts w:cs="Arial"/>
        </w:rPr>
        <w:t xml:space="preserve"> carried out</w:t>
      </w:r>
      <w:r w:rsidRPr="00C63854">
        <w:rPr>
          <w:rFonts w:cs="Arial"/>
        </w:rPr>
        <w:t xml:space="preserve">, in addition to the Oxford </w:t>
      </w:r>
      <w:r w:rsidR="00F20375">
        <w:rPr>
          <w:rFonts w:cs="Arial"/>
        </w:rPr>
        <w:t>Annual Conference</w:t>
      </w:r>
      <w:r w:rsidRPr="00C63854">
        <w:rPr>
          <w:rFonts w:cs="Arial"/>
        </w:rPr>
        <w:t xml:space="preserve">, includes speaking slots at relevant conferences, mailshots, meetings </w:t>
      </w:r>
      <w:r w:rsidR="00311DCC" w:rsidRPr="00C63854">
        <w:rPr>
          <w:rFonts w:cs="Arial"/>
        </w:rPr>
        <w:t xml:space="preserve">with prospective clients </w:t>
      </w:r>
      <w:r w:rsidR="004672DE" w:rsidRPr="00C63854">
        <w:rPr>
          <w:rFonts w:cs="Arial"/>
        </w:rPr>
        <w:t xml:space="preserve">and </w:t>
      </w:r>
      <w:r w:rsidRPr="00C63854">
        <w:rPr>
          <w:rFonts w:cs="Arial"/>
        </w:rPr>
        <w:t>attending conferences as exhibitors with a dedicated trade stand.</w:t>
      </w:r>
      <w:r w:rsidR="005437F1" w:rsidRPr="00C63854">
        <w:rPr>
          <w:rFonts w:cs="Arial"/>
        </w:rPr>
        <w:t xml:space="preserve"> </w:t>
      </w:r>
      <w:r w:rsidR="00C63854">
        <w:rPr>
          <w:rFonts w:cs="Arial"/>
        </w:rPr>
        <w:t xml:space="preserve">These activities are aligned to a departmental Marketing Strategy. </w:t>
      </w:r>
    </w:p>
    <w:p w14:paraId="4841E4B0" w14:textId="77777777" w:rsidR="00C63854" w:rsidRPr="00C63854" w:rsidRDefault="00C63854" w:rsidP="00C63854">
      <w:pPr>
        <w:pStyle w:val="ListParagraph"/>
        <w:ind w:left="360"/>
        <w:rPr>
          <w:rFonts w:cs="Arial"/>
        </w:rPr>
      </w:pPr>
    </w:p>
    <w:p w14:paraId="3EAFF9D0" w14:textId="77777777" w:rsidR="009D074A" w:rsidRPr="009471F5" w:rsidRDefault="00D81D56" w:rsidP="009471F5">
      <w:pPr>
        <w:pStyle w:val="ListParagraph"/>
        <w:numPr>
          <w:ilvl w:val="0"/>
          <w:numId w:val="1"/>
        </w:numPr>
        <w:tabs>
          <w:tab w:val="left" w:pos="709"/>
        </w:tabs>
        <w:rPr>
          <w:rFonts w:cs="Arial"/>
        </w:rPr>
      </w:pPr>
      <w:r w:rsidRPr="009471F5">
        <w:rPr>
          <w:rFonts w:cs="Arial"/>
        </w:rPr>
        <w:t>The increasing number of successful projects and activities delivered for</w:t>
      </w:r>
    </w:p>
    <w:p w14:paraId="000F63ED" w14:textId="77777777" w:rsidR="00D81D56" w:rsidRDefault="009D074A" w:rsidP="009D074A">
      <w:pPr>
        <w:tabs>
          <w:tab w:val="left" w:pos="426"/>
        </w:tabs>
        <w:rPr>
          <w:rFonts w:cs="Arial"/>
        </w:rPr>
      </w:pPr>
      <w:r>
        <w:rPr>
          <w:rFonts w:cs="Arial"/>
        </w:rPr>
        <w:tab/>
      </w:r>
      <w:r w:rsidR="00D81D56" w:rsidRPr="009D074A">
        <w:rPr>
          <w:rFonts w:cs="Arial"/>
        </w:rPr>
        <w:t xml:space="preserve">Oxford City Council has assisted in developing a range of services that </w:t>
      </w:r>
      <w:r>
        <w:rPr>
          <w:rFonts w:cs="Arial"/>
        </w:rPr>
        <w:tab/>
      </w:r>
      <w:r w:rsidR="00D81D56" w:rsidRPr="009D074A">
        <w:rPr>
          <w:rFonts w:cs="Arial"/>
        </w:rPr>
        <w:t>can be offered to partner organisations</w:t>
      </w:r>
      <w:r w:rsidR="00705CC1" w:rsidRPr="009D074A">
        <w:rPr>
          <w:rFonts w:cs="Arial"/>
        </w:rPr>
        <w:t xml:space="preserve"> and prospective clients</w:t>
      </w:r>
      <w:r w:rsidR="00D81D56" w:rsidRPr="009D074A">
        <w:rPr>
          <w:rFonts w:cs="Arial"/>
        </w:rPr>
        <w:t xml:space="preserve">. For </w:t>
      </w:r>
      <w:r>
        <w:rPr>
          <w:rFonts w:cs="Arial"/>
        </w:rPr>
        <w:tab/>
      </w:r>
      <w:r w:rsidR="00D81D56" w:rsidRPr="009D074A">
        <w:rPr>
          <w:rFonts w:cs="Arial"/>
        </w:rPr>
        <w:t xml:space="preserve">each marketable service, pricing options are </w:t>
      </w:r>
      <w:r w:rsidR="00705CC1" w:rsidRPr="009D074A">
        <w:rPr>
          <w:rFonts w:cs="Arial"/>
        </w:rPr>
        <w:t xml:space="preserve">developed with the </w:t>
      </w:r>
      <w:r>
        <w:rPr>
          <w:rFonts w:cs="Arial"/>
        </w:rPr>
        <w:tab/>
      </w:r>
      <w:r w:rsidR="00705CC1" w:rsidRPr="009D074A">
        <w:rPr>
          <w:rFonts w:cs="Arial"/>
        </w:rPr>
        <w:t xml:space="preserve">assistance of Financial Services Accountants to ensure compliance </w:t>
      </w:r>
      <w:r>
        <w:rPr>
          <w:rFonts w:cs="Arial"/>
        </w:rPr>
        <w:tab/>
      </w:r>
      <w:r w:rsidR="00705CC1" w:rsidRPr="009D074A">
        <w:rPr>
          <w:rFonts w:cs="Arial"/>
        </w:rPr>
        <w:t>with financial regulations, ethical trading, and financial feasibility.</w:t>
      </w:r>
    </w:p>
    <w:p w14:paraId="697939E3" w14:textId="77777777" w:rsidR="00DD2E07" w:rsidRDefault="00DD2E07" w:rsidP="009D074A">
      <w:pPr>
        <w:tabs>
          <w:tab w:val="left" w:pos="426"/>
        </w:tabs>
        <w:rPr>
          <w:rFonts w:cs="Arial"/>
        </w:rPr>
      </w:pPr>
    </w:p>
    <w:p w14:paraId="4FF5C5A2" w14:textId="77777777" w:rsidR="002B5EB9" w:rsidRDefault="002B5EB9" w:rsidP="009D074A">
      <w:pPr>
        <w:tabs>
          <w:tab w:val="left" w:pos="426"/>
        </w:tabs>
        <w:rPr>
          <w:rFonts w:cs="Arial"/>
        </w:rPr>
      </w:pPr>
    </w:p>
    <w:p w14:paraId="32B2439C" w14:textId="77777777" w:rsidR="002B5EB9" w:rsidRDefault="002B5EB9" w:rsidP="009D074A">
      <w:pPr>
        <w:tabs>
          <w:tab w:val="left" w:pos="426"/>
        </w:tabs>
        <w:rPr>
          <w:rFonts w:cs="Arial"/>
        </w:rPr>
      </w:pPr>
    </w:p>
    <w:p w14:paraId="2C34384F" w14:textId="77777777" w:rsidR="001A66D3" w:rsidRDefault="001A66D3" w:rsidP="009D074A">
      <w:pPr>
        <w:tabs>
          <w:tab w:val="left" w:pos="426"/>
        </w:tabs>
        <w:rPr>
          <w:rFonts w:cs="Arial"/>
        </w:rPr>
      </w:pPr>
    </w:p>
    <w:p w14:paraId="6AAE9B8C" w14:textId="77777777" w:rsidR="001F5EB0" w:rsidRDefault="001F5EB0" w:rsidP="001F5EB0">
      <w:pPr>
        <w:ind w:firstLine="360"/>
        <w:rPr>
          <w:rFonts w:cs="Arial"/>
          <w:b/>
        </w:rPr>
      </w:pPr>
      <w:r w:rsidRPr="001F5EB0">
        <w:rPr>
          <w:rFonts w:cs="Arial"/>
          <w:b/>
        </w:rPr>
        <w:lastRenderedPageBreak/>
        <w:t>Partnership Working</w:t>
      </w:r>
    </w:p>
    <w:p w14:paraId="4792286B" w14:textId="77777777" w:rsidR="002421E5" w:rsidRDefault="002421E5" w:rsidP="001F5EB0">
      <w:pPr>
        <w:ind w:firstLine="360"/>
        <w:rPr>
          <w:rFonts w:cs="Arial"/>
          <w:b/>
        </w:rPr>
      </w:pPr>
    </w:p>
    <w:p w14:paraId="4D25738D" w14:textId="5EA04F66" w:rsidR="00311DCC" w:rsidRDefault="00311DCC" w:rsidP="009471F5">
      <w:pPr>
        <w:pStyle w:val="ListParagraph"/>
        <w:numPr>
          <w:ilvl w:val="0"/>
          <w:numId w:val="1"/>
        </w:numPr>
        <w:rPr>
          <w:rFonts w:cs="Arial"/>
        </w:rPr>
      </w:pPr>
      <w:r>
        <w:rPr>
          <w:rFonts w:cs="Arial"/>
        </w:rPr>
        <w:t xml:space="preserve">The </w:t>
      </w:r>
      <w:r w:rsidR="0073457F">
        <w:rPr>
          <w:rFonts w:cs="Arial"/>
        </w:rPr>
        <w:t>T</w:t>
      </w:r>
      <w:r>
        <w:rPr>
          <w:rFonts w:cs="Arial"/>
        </w:rPr>
        <w:t xml:space="preserve">eam provided Counter-Fraud and Investigation services to multiple client organisations </w:t>
      </w:r>
      <w:r w:rsidR="00E108BC">
        <w:rPr>
          <w:rFonts w:cs="Arial"/>
        </w:rPr>
        <w:t>during the financial year</w:t>
      </w:r>
      <w:r w:rsidR="00440973" w:rsidRPr="002421E5">
        <w:rPr>
          <w:rFonts w:cs="Arial"/>
        </w:rPr>
        <w:t>,</w:t>
      </w:r>
      <w:r w:rsidR="00440973">
        <w:rPr>
          <w:rFonts w:cs="Arial"/>
        </w:rPr>
        <w:t xml:space="preserve"> the result of which </w:t>
      </w:r>
      <w:r w:rsidR="00E108BC">
        <w:rPr>
          <w:rFonts w:cs="Arial"/>
        </w:rPr>
        <w:t>delivered</w:t>
      </w:r>
      <w:r w:rsidR="00DD2E07">
        <w:rPr>
          <w:rFonts w:cs="Arial"/>
        </w:rPr>
        <w:t xml:space="preserve"> an end-of-year trading income of £</w:t>
      </w:r>
      <w:r w:rsidR="00400ADD">
        <w:rPr>
          <w:rFonts w:cs="Arial"/>
        </w:rPr>
        <w:t>2</w:t>
      </w:r>
      <w:r w:rsidR="001D00B1">
        <w:rPr>
          <w:rFonts w:cs="Arial"/>
        </w:rPr>
        <w:t>28,893</w:t>
      </w:r>
      <w:r w:rsidR="00005690">
        <w:rPr>
          <w:rFonts w:cs="Arial"/>
        </w:rPr>
        <w:t xml:space="preserve"> against a budgeted income of </w:t>
      </w:r>
      <w:r w:rsidR="00C63854">
        <w:rPr>
          <w:rFonts w:cs="Arial"/>
        </w:rPr>
        <w:t>£2</w:t>
      </w:r>
      <w:r w:rsidR="001D00B1">
        <w:rPr>
          <w:rFonts w:cs="Arial"/>
        </w:rPr>
        <w:t>2</w:t>
      </w:r>
      <w:r w:rsidR="00E17CB4">
        <w:rPr>
          <w:rFonts w:cs="Arial"/>
        </w:rPr>
        <w:t>0,000</w:t>
      </w:r>
      <w:r>
        <w:rPr>
          <w:rFonts w:cs="Arial"/>
        </w:rPr>
        <w:t xml:space="preserve">. In the period, the </w:t>
      </w:r>
      <w:r w:rsidR="0073457F">
        <w:rPr>
          <w:rFonts w:cs="Arial"/>
        </w:rPr>
        <w:t>T</w:t>
      </w:r>
      <w:r>
        <w:rPr>
          <w:rFonts w:cs="Arial"/>
        </w:rPr>
        <w:t xml:space="preserve">eam </w:t>
      </w:r>
      <w:r w:rsidR="000A1F56">
        <w:rPr>
          <w:rFonts w:cs="Arial"/>
        </w:rPr>
        <w:t xml:space="preserve">has </w:t>
      </w:r>
      <w:r>
        <w:rPr>
          <w:rFonts w:cs="Arial"/>
        </w:rPr>
        <w:t xml:space="preserve">provided </w:t>
      </w:r>
      <w:r w:rsidR="00FD7B09">
        <w:rPr>
          <w:rFonts w:cs="Arial"/>
        </w:rPr>
        <w:t xml:space="preserve">either </w:t>
      </w:r>
      <w:r>
        <w:rPr>
          <w:rFonts w:cs="Arial"/>
        </w:rPr>
        <w:t>products and</w:t>
      </w:r>
      <w:r w:rsidR="00E108BC">
        <w:rPr>
          <w:rFonts w:cs="Arial"/>
        </w:rPr>
        <w:t xml:space="preserve"> / or</w:t>
      </w:r>
      <w:r>
        <w:rPr>
          <w:rFonts w:cs="Arial"/>
        </w:rPr>
        <w:t xml:space="preserve"> services to the following </w:t>
      </w:r>
      <w:r w:rsidR="000A1F56">
        <w:rPr>
          <w:rFonts w:cs="Arial"/>
        </w:rPr>
        <w:t>2</w:t>
      </w:r>
      <w:r w:rsidR="00917621">
        <w:rPr>
          <w:rFonts w:cs="Arial"/>
        </w:rPr>
        <w:t>4</w:t>
      </w:r>
      <w:r w:rsidR="000A1F56">
        <w:rPr>
          <w:rFonts w:cs="Arial"/>
        </w:rPr>
        <w:t xml:space="preserve"> </w:t>
      </w:r>
      <w:r>
        <w:rPr>
          <w:rFonts w:cs="Arial"/>
        </w:rPr>
        <w:t>organisations:</w:t>
      </w:r>
    </w:p>
    <w:p w14:paraId="53AA0B13" w14:textId="77777777" w:rsidR="00C63854" w:rsidRPr="00C63854" w:rsidRDefault="00C63854" w:rsidP="00C63854">
      <w:pPr>
        <w:ind w:left="1080"/>
        <w:rPr>
          <w:rFonts w:cs="Arial"/>
        </w:rPr>
      </w:pPr>
    </w:p>
    <w:p w14:paraId="083C82E0" w14:textId="77777777" w:rsidR="005437F1" w:rsidRDefault="005437F1" w:rsidP="00B255A6">
      <w:pPr>
        <w:pStyle w:val="ListParagraph"/>
        <w:numPr>
          <w:ilvl w:val="0"/>
          <w:numId w:val="3"/>
        </w:numPr>
        <w:rPr>
          <w:rFonts w:cs="Arial"/>
        </w:rPr>
      </w:pPr>
      <w:r>
        <w:rPr>
          <w:rFonts w:cs="Arial"/>
        </w:rPr>
        <w:t>Ascendant Solutions</w:t>
      </w:r>
    </w:p>
    <w:p w14:paraId="19E531E9" w14:textId="4B2618BD" w:rsidR="005F765F" w:rsidRDefault="005F765F" w:rsidP="00B255A6">
      <w:pPr>
        <w:pStyle w:val="ListParagraph"/>
        <w:numPr>
          <w:ilvl w:val="0"/>
          <w:numId w:val="3"/>
        </w:numPr>
        <w:rPr>
          <w:rFonts w:cs="Arial"/>
        </w:rPr>
      </w:pPr>
      <w:r>
        <w:rPr>
          <w:rFonts w:cs="Arial"/>
        </w:rPr>
        <w:t>CFH Docmail Limited</w:t>
      </w:r>
    </w:p>
    <w:p w14:paraId="4935444B" w14:textId="1B89BAD4" w:rsidR="00C63854" w:rsidRDefault="00C63854" w:rsidP="00B255A6">
      <w:pPr>
        <w:pStyle w:val="ListParagraph"/>
        <w:numPr>
          <w:ilvl w:val="0"/>
          <w:numId w:val="3"/>
        </w:numPr>
        <w:rPr>
          <w:rFonts w:cs="Arial"/>
        </w:rPr>
      </w:pPr>
      <w:r>
        <w:rPr>
          <w:rFonts w:cs="Arial"/>
        </w:rPr>
        <w:t>CIFAS</w:t>
      </w:r>
    </w:p>
    <w:p w14:paraId="44124031" w14:textId="17F2775E" w:rsidR="00BF1E6A" w:rsidRDefault="00BF1E6A" w:rsidP="00B255A6">
      <w:pPr>
        <w:pStyle w:val="ListParagraph"/>
        <w:numPr>
          <w:ilvl w:val="0"/>
          <w:numId w:val="3"/>
        </w:numPr>
        <w:rPr>
          <w:rFonts w:cs="Arial"/>
        </w:rPr>
      </w:pPr>
      <w:r>
        <w:rPr>
          <w:rFonts w:cs="Arial"/>
        </w:rPr>
        <w:t>Experian Ltd</w:t>
      </w:r>
    </w:p>
    <w:p w14:paraId="2620D74C" w14:textId="4007BB0D" w:rsidR="006A3932" w:rsidRDefault="006A3932" w:rsidP="00B255A6">
      <w:pPr>
        <w:pStyle w:val="ListParagraph"/>
        <w:numPr>
          <w:ilvl w:val="0"/>
          <w:numId w:val="3"/>
        </w:numPr>
        <w:rPr>
          <w:rFonts w:cs="Arial"/>
        </w:rPr>
      </w:pPr>
      <w:r>
        <w:rPr>
          <w:rFonts w:cs="Arial"/>
        </w:rPr>
        <w:t>GB Group</w:t>
      </w:r>
    </w:p>
    <w:p w14:paraId="059FC36C" w14:textId="44125E7E" w:rsidR="00BF1E6A" w:rsidRDefault="00BF1E6A" w:rsidP="00B255A6">
      <w:pPr>
        <w:pStyle w:val="ListParagraph"/>
        <w:numPr>
          <w:ilvl w:val="0"/>
          <w:numId w:val="3"/>
        </w:numPr>
        <w:rPr>
          <w:rFonts w:cs="Arial"/>
        </w:rPr>
      </w:pPr>
      <w:r>
        <w:rPr>
          <w:rFonts w:cs="Arial"/>
        </w:rPr>
        <w:t>HCE Ltd</w:t>
      </w:r>
    </w:p>
    <w:p w14:paraId="3C61BFA4" w14:textId="77777777" w:rsidR="000A1F56" w:rsidRDefault="000A1F56" w:rsidP="00B255A6">
      <w:pPr>
        <w:pStyle w:val="ListParagraph"/>
        <w:numPr>
          <w:ilvl w:val="0"/>
          <w:numId w:val="3"/>
        </w:numPr>
        <w:rPr>
          <w:rFonts w:cs="Arial"/>
        </w:rPr>
      </w:pPr>
      <w:r w:rsidRPr="000A1F56">
        <w:rPr>
          <w:rFonts w:cs="Arial"/>
        </w:rPr>
        <w:t>Intec for Business</w:t>
      </w:r>
    </w:p>
    <w:p w14:paraId="47B66185" w14:textId="3AC7F858" w:rsidR="003E4830" w:rsidRDefault="003E4830" w:rsidP="00B255A6">
      <w:pPr>
        <w:pStyle w:val="ListParagraph"/>
        <w:numPr>
          <w:ilvl w:val="0"/>
          <w:numId w:val="3"/>
        </w:numPr>
        <w:rPr>
          <w:rFonts w:cs="Arial"/>
        </w:rPr>
      </w:pPr>
      <w:r>
        <w:rPr>
          <w:rFonts w:cs="Arial"/>
        </w:rPr>
        <w:t>Intelligencia</w:t>
      </w:r>
    </w:p>
    <w:p w14:paraId="034C0738" w14:textId="46F5D0BE" w:rsidR="00DD13D9" w:rsidRPr="000A1F56" w:rsidRDefault="00DD13D9" w:rsidP="00B255A6">
      <w:pPr>
        <w:pStyle w:val="ListParagraph"/>
        <w:numPr>
          <w:ilvl w:val="0"/>
          <w:numId w:val="3"/>
        </w:numPr>
        <w:rPr>
          <w:rFonts w:cs="Arial"/>
        </w:rPr>
      </w:pPr>
      <w:r>
        <w:rPr>
          <w:rFonts w:cs="Arial"/>
        </w:rPr>
        <w:t xml:space="preserve">Internet Investigation Solutions </w:t>
      </w:r>
    </w:p>
    <w:p w14:paraId="000E908A" w14:textId="47E7EF1D" w:rsidR="0002539F" w:rsidRDefault="0002539F" w:rsidP="00B255A6">
      <w:pPr>
        <w:pStyle w:val="ListParagraph"/>
        <w:numPr>
          <w:ilvl w:val="0"/>
          <w:numId w:val="3"/>
        </w:numPr>
        <w:rPr>
          <w:rFonts w:cs="Arial"/>
        </w:rPr>
      </w:pPr>
      <w:r w:rsidRPr="0002539F">
        <w:rPr>
          <w:rFonts w:cs="Arial"/>
        </w:rPr>
        <w:t>Korea Fiscal Information Service</w:t>
      </w:r>
    </w:p>
    <w:p w14:paraId="62918E5D" w14:textId="06373AF6" w:rsidR="00547D59" w:rsidRDefault="00547D59" w:rsidP="00B255A6">
      <w:pPr>
        <w:pStyle w:val="ListParagraph"/>
        <w:numPr>
          <w:ilvl w:val="0"/>
          <w:numId w:val="3"/>
        </w:numPr>
        <w:rPr>
          <w:rFonts w:cs="Arial"/>
        </w:rPr>
      </w:pPr>
      <w:r>
        <w:rPr>
          <w:rFonts w:cs="Arial"/>
        </w:rPr>
        <w:t>LOCTA</w:t>
      </w:r>
    </w:p>
    <w:p w14:paraId="008797B7" w14:textId="3D19622B" w:rsidR="0002539F" w:rsidRDefault="0002539F" w:rsidP="00B255A6">
      <w:pPr>
        <w:pStyle w:val="ListParagraph"/>
        <w:numPr>
          <w:ilvl w:val="0"/>
          <w:numId w:val="3"/>
        </w:numPr>
        <w:rPr>
          <w:rFonts w:cs="Arial"/>
        </w:rPr>
      </w:pPr>
      <w:r w:rsidRPr="0002539F">
        <w:rPr>
          <w:rFonts w:cs="Arial"/>
        </w:rPr>
        <w:t>Ministry of Economic Finance, Korea</w:t>
      </w:r>
    </w:p>
    <w:p w14:paraId="7B018012" w14:textId="53B3A556" w:rsidR="00764F31" w:rsidRDefault="00764F31" w:rsidP="00B255A6">
      <w:pPr>
        <w:pStyle w:val="ListParagraph"/>
        <w:numPr>
          <w:ilvl w:val="0"/>
          <w:numId w:val="3"/>
        </w:numPr>
        <w:rPr>
          <w:rFonts w:cs="Arial"/>
        </w:rPr>
      </w:pPr>
      <w:r w:rsidRPr="00764F31">
        <w:rPr>
          <w:rFonts w:cs="Arial"/>
        </w:rPr>
        <w:t>Ministry of Religious Affair</w:t>
      </w:r>
      <w:r>
        <w:rPr>
          <w:rFonts w:cs="Arial"/>
        </w:rPr>
        <w:t>s</w:t>
      </w:r>
      <w:r w:rsidRPr="00764F31">
        <w:rPr>
          <w:rFonts w:cs="Arial"/>
        </w:rPr>
        <w:t xml:space="preserve"> - Indonesia</w:t>
      </w:r>
    </w:p>
    <w:p w14:paraId="4338FB9A" w14:textId="7A3B8EC8" w:rsidR="00547D59" w:rsidRDefault="00547D59" w:rsidP="00B255A6">
      <w:pPr>
        <w:pStyle w:val="ListParagraph"/>
        <w:numPr>
          <w:ilvl w:val="0"/>
          <w:numId w:val="3"/>
        </w:numPr>
        <w:rPr>
          <w:rFonts w:cs="Arial"/>
        </w:rPr>
      </w:pPr>
      <w:r>
        <w:rPr>
          <w:rFonts w:cs="Arial"/>
        </w:rPr>
        <w:t xml:space="preserve">National </w:t>
      </w:r>
      <w:r w:rsidR="00DD13D9">
        <w:rPr>
          <w:rFonts w:cs="Arial"/>
        </w:rPr>
        <w:t>Anti-Fraud</w:t>
      </w:r>
      <w:r>
        <w:rPr>
          <w:rFonts w:cs="Arial"/>
        </w:rPr>
        <w:t xml:space="preserve"> </w:t>
      </w:r>
      <w:r w:rsidR="00DD13D9">
        <w:rPr>
          <w:rFonts w:cs="Arial"/>
        </w:rPr>
        <w:t>Network (NAFN)</w:t>
      </w:r>
    </w:p>
    <w:p w14:paraId="7F698B74" w14:textId="0F17DDE6" w:rsidR="00C63854" w:rsidRDefault="00C63854" w:rsidP="00B255A6">
      <w:pPr>
        <w:pStyle w:val="ListParagraph"/>
        <w:numPr>
          <w:ilvl w:val="0"/>
          <w:numId w:val="3"/>
        </w:numPr>
        <w:rPr>
          <w:rFonts w:cs="Arial"/>
        </w:rPr>
      </w:pPr>
      <w:r>
        <w:rPr>
          <w:rFonts w:cs="Arial"/>
        </w:rPr>
        <w:t>NEC Software Solutions</w:t>
      </w:r>
    </w:p>
    <w:p w14:paraId="19B6CBAF" w14:textId="1278EFA6" w:rsidR="006A3932" w:rsidRPr="000A1F56" w:rsidRDefault="006A3932" w:rsidP="00B255A6">
      <w:pPr>
        <w:pStyle w:val="ListParagraph"/>
        <w:numPr>
          <w:ilvl w:val="0"/>
          <w:numId w:val="3"/>
        </w:numPr>
        <w:rPr>
          <w:rFonts w:cs="Arial"/>
        </w:rPr>
      </w:pPr>
      <w:r>
        <w:rPr>
          <w:rFonts w:cs="Arial"/>
        </w:rPr>
        <w:t>Octavia Housing</w:t>
      </w:r>
    </w:p>
    <w:p w14:paraId="253B7AC8" w14:textId="77777777" w:rsidR="005437F1" w:rsidRDefault="005437F1" w:rsidP="00B255A6">
      <w:pPr>
        <w:pStyle w:val="ListParagraph"/>
        <w:numPr>
          <w:ilvl w:val="0"/>
          <w:numId w:val="3"/>
        </w:numPr>
        <w:rPr>
          <w:rFonts w:cs="Arial"/>
        </w:rPr>
      </w:pPr>
      <w:r>
        <w:rPr>
          <w:rFonts w:cs="Arial"/>
        </w:rPr>
        <w:t>Reigate and Banstead Borough Council</w:t>
      </w:r>
    </w:p>
    <w:p w14:paraId="2464FC34" w14:textId="57D763B7" w:rsidR="0002539F" w:rsidRPr="000A1F56" w:rsidRDefault="0002539F" w:rsidP="00B255A6">
      <w:pPr>
        <w:pStyle w:val="ListParagraph"/>
        <w:numPr>
          <w:ilvl w:val="0"/>
          <w:numId w:val="3"/>
        </w:numPr>
        <w:rPr>
          <w:rFonts w:cs="Arial"/>
        </w:rPr>
      </w:pPr>
      <w:r>
        <w:rPr>
          <w:rFonts w:cs="Arial"/>
        </w:rPr>
        <w:t>Remington Hall</w:t>
      </w:r>
    </w:p>
    <w:p w14:paraId="75E2016D" w14:textId="77777777" w:rsidR="000A1F56" w:rsidRDefault="000A1F56" w:rsidP="00B255A6">
      <w:pPr>
        <w:pStyle w:val="ListParagraph"/>
        <w:numPr>
          <w:ilvl w:val="0"/>
          <w:numId w:val="3"/>
        </w:numPr>
        <w:rPr>
          <w:rFonts w:cs="Arial"/>
        </w:rPr>
      </w:pPr>
      <w:r w:rsidRPr="000A1F56">
        <w:rPr>
          <w:rFonts w:cs="Arial"/>
        </w:rPr>
        <w:t>Riverside Housing Association</w:t>
      </w:r>
    </w:p>
    <w:p w14:paraId="38AFF89C" w14:textId="2A33BF90" w:rsidR="00A85E1E" w:rsidRDefault="00A85E1E" w:rsidP="00B255A6">
      <w:pPr>
        <w:pStyle w:val="ListParagraph"/>
        <w:numPr>
          <w:ilvl w:val="0"/>
          <w:numId w:val="3"/>
        </w:numPr>
        <w:rPr>
          <w:rFonts w:cs="Arial"/>
        </w:rPr>
      </w:pPr>
      <w:r>
        <w:rPr>
          <w:rFonts w:cs="Arial"/>
        </w:rPr>
        <w:t>Slough Borough Council</w:t>
      </w:r>
    </w:p>
    <w:p w14:paraId="395E2BD8" w14:textId="47D029C9" w:rsidR="00DD13D9" w:rsidRDefault="00DD13D9" w:rsidP="00B255A6">
      <w:pPr>
        <w:pStyle w:val="ListParagraph"/>
        <w:numPr>
          <w:ilvl w:val="0"/>
          <w:numId w:val="3"/>
        </w:numPr>
        <w:rPr>
          <w:rFonts w:cs="Arial"/>
        </w:rPr>
      </w:pPr>
      <w:r>
        <w:rPr>
          <w:rFonts w:cs="Arial"/>
        </w:rPr>
        <w:t>Spelthorne Borough Council</w:t>
      </w:r>
    </w:p>
    <w:p w14:paraId="73A4A3C0" w14:textId="0E2AE7AD" w:rsidR="003E4830" w:rsidRDefault="003E4830" w:rsidP="00B255A6">
      <w:pPr>
        <w:pStyle w:val="ListParagraph"/>
        <w:numPr>
          <w:ilvl w:val="0"/>
          <w:numId w:val="3"/>
        </w:numPr>
        <w:rPr>
          <w:rFonts w:cs="Arial"/>
        </w:rPr>
      </w:pPr>
      <w:r>
        <w:rPr>
          <w:rFonts w:cs="Arial"/>
        </w:rPr>
        <w:t>Synetics Solutions Ltd</w:t>
      </w:r>
    </w:p>
    <w:p w14:paraId="39C69C88" w14:textId="77777777" w:rsidR="000A1F56" w:rsidRPr="000A1F56" w:rsidRDefault="000A1F56" w:rsidP="00B255A6">
      <w:pPr>
        <w:pStyle w:val="ListParagraph"/>
        <w:numPr>
          <w:ilvl w:val="0"/>
          <w:numId w:val="3"/>
        </w:numPr>
        <w:rPr>
          <w:rFonts w:cs="Arial"/>
        </w:rPr>
      </w:pPr>
      <w:r w:rsidRPr="000A1F56">
        <w:rPr>
          <w:rFonts w:cs="Arial"/>
        </w:rPr>
        <w:t>Trust ID</w:t>
      </w:r>
    </w:p>
    <w:p w14:paraId="4751EA32" w14:textId="77777777" w:rsidR="00440973" w:rsidRDefault="00440973" w:rsidP="00B255A6">
      <w:pPr>
        <w:pStyle w:val="ListParagraph"/>
        <w:numPr>
          <w:ilvl w:val="0"/>
          <w:numId w:val="3"/>
        </w:numPr>
        <w:rPr>
          <w:rFonts w:cs="Arial"/>
        </w:rPr>
      </w:pPr>
      <w:r>
        <w:rPr>
          <w:rFonts w:cs="Arial"/>
        </w:rPr>
        <w:t>Warwick District Council</w:t>
      </w:r>
    </w:p>
    <w:p w14:paraId="3AC6A936" w14:textId="77777777" w:rsidR="00C63854" w:rsidRDefault="00C63854" w:rsidP="006714E7">
      <w:pPr>
        <w:pStyle w:val="ListParagraph"/>
        <w:ind w:left="1440"/>
        <w:rPr>
          <w:rFonts w:cs="Arial"/>
        </w:rPr>
      </w:pPr>
    </w:p>
    <w:p w14:paraId="2C92617F" w14:textId="77777777" w:rsidR="00355099" w:rsidRDefault="00355099" w:rsidP="00355099">
      <w:pPr>
        <w:rPr>
          <w:rFonts w:cs="Arial"/>
        </w:rPr>
      </w:pPr>
    </w:p>
    <w:p w14:paraId="3D241FBF" w14:textId="77777777" w:rsidR="004B3B92" w:rsidRDefault="004B3B92" w:rsidP="0021369D">
      <w:pPr>
        <w:ind w:left="426"/>
        <w:rPr>
          <w:rFonts w:cs="Arial"/>
        </w:rPr>
      </w:pPr>
    </w:p>
    <w:p w14:paraId="183AA6F8" w14:textId="4B7B4B49" w:rsidR="00446ACB" w:rsidRDefault="009E389A" w:rsidP="00487450">
      <w:pPr>
        <w:pStyle w:val="ListParagraph"/>
        <w:numPr>
          <w:ilvl w:val="0"/>
          <w:numId w:val="1"/>
        </w:numPr>
        <w:rPr>
          <w:rFonts w:cs="Arial"/>
        </w:rPr>
      </w:pPr>
      <w:r w:rsidRPr="00A53648">
        <w:rPr>
          <w:rFonts w:cs="Arial"/>
        </w:rPr>
        <w:t xml:space="preserve">Partnership working with </w:t>
      </w:r>
      <w:r w:rsidR="009C687F" w:rsidRPr="00A53648">
        <w:rPr>
          <w:rFonts w:cs="Arial"/>
        </w:rPr>
        <w:t xml:space="preserve">Reigate and Banstead Borough Council </w:t>
      </w:r>
      <w:r w:rsidRPr="00A53648">
        <w:rPr>
          <w:rFonts w:cs="Arial"/>
        </w:rPr>
        <w:t>was prevalent throughout the financial year with a number of proactive projects</w:t>
      </w:r>
      <w:r w:rsidR="0026746D" w:rsidRPr="00A53648">
        <w:rPr>
          <w:rFonts w:cs="Arial"/>
        </w:rPr>
        <w:t>, involving officers from both organisations,</w:t>
      </w:r>
      <w:r w:rsidRPr="00A53648">
        <w:rPr>
          <w:rFonts w:cs="Arial"/>
        </w:rPr>
        <w:t xml:space="preserve"> </w:t>
      </w:r>
      <w:r w:rsidR="007E26AE" w:rsidRPr="00A53648">
        <w:rPr>
          <w:rFonts w:cs="Arial"/>
        </w:rPr>
        <w:t xml:space="preserve">working together </w:t>
      </w:r>
      <w:r w:rsidR="00A53648" w:rsidRPr="00A53648">
        <w:rPr>
          <w:rFonts w:cs="Arial"/>
        </w:rPr>
        <w:t xml:space="preserve">on behalf of local authorities </w:t>
      </w:r>
      <w:r w:rsidRPr="00A53648">
        <w:rPr>
          <w:rFonts w:cs="Arial"/>
        </w:rPr>
        <w:t>in various parts of the country</w:t>
      </w:r>
      <w:r w:rsidR="0071350C">
        <w:rPr>
          <w:rFonts w:cs="Arial"/>
        </w:rPr>
        <w:t>.</w:t>
      </w:r>
    </w:p>
    <w:p w14:paraId="05002760" w14:textId="77777777" w:rsidR="00247834" w:rsidRPr="00247834" w:rsidRDefault="00247834" w:rsidP="00247834">
      <w:pPr>
        <w:pStyle w:val="ListParagraph"/>
        <w:rPr>
          <w:rFonts w:cs="Arial"/>
        </w:rPr>
      </w:pPr>
    </w:p>
    <w:p w14:paraId="7540A9B6" w14:textId="63711DAE" w:rsidR="006555B4" w:rsidRPr="008F2E54" w:rsidRDefault="008F2E54" w:rsidP="008F2E54">
      <w:pPr>
        <w:pStyle w:val="ListParagraph"/>
        <w:numPr>
          <w:ilvl w:val="0"/>
          <w:numId w:val="1"/>
        </w:numPr>
        <w:rPr>
          <w:rFonts w:cs="Arial"/>
        </w:rPr>
      </w:pPr>
      <w:r>
        <w:rPr>
          <w:rFonts w:cs="Arial"/>
        </w:rPr>
        <w:t xml:space="preserve">During the course of the financial year, the team worked with ODS to </w:t>
      </w:r>
      <w:r w:rsidR="00F71A06">
        <w:rPr>
          <w:rFonts w:cs="Arial"/>
        </w:rPr>
        <w:t xml:space="preserve">develop </w:t>
      </w:r>
      <w:r w:rsidR="002E2EB2">
        <w:rPr>
          <w:rFonts w:cs="Arial"/>
        </w:rPr>
        <w:t xml:space="preserve">and deliver </w:t>
      </w:r>
      <w:r w:rsidR="00F71A06">
        <w:rPr>
          <w:rFonts w:cs="Arial"/>
        </w:rPr>
        <w:t xml:space="preserve">a schedule of Fraud Awareness training </w:t>
      </w:r>
      <w:r w:rsidR="002E2EB2">
        <w:rPr>
          <w:rFonts w:cs="Arial"/>
        </w:rPr>
        <w:t>to enhance vigilance and provide platforms for reporting suspic</w:t>
      </w:r>
      <w:r w:rsidR="00220558">
        <w:rPr>
          <w:rFonts w:cs="Arial"/>
        </w:rPr>
        <w:t xml:space="preserve">ions. Training was initially delivered to leadership, manager and then to operational staff including operatives and technicians in a variety of service areas. The training was well received and as a result, an increase in the number and quality of fraud referrals received from ODS colleagues has increased </w:t>
      </w:r>
      <w:r w:rsidR="001B5D5C">
        <w:rPr>
          <w:rFonts w:cs="Arial"/>
        </w:rPr>
        <w:t>significantly</w:t>
      </w:r>
      <w:r w:rsidR="00220558">
        <w:rPr>
          <w:rFonts w:cs="Arial"/>
        </w:rPr>
        <w:t>.</w:t>
      </w:r>
      <w:r w:rsidR="001B5D5C">
        <w:rPr>
          <w:rFonts w:cs="Arial"/>
        </w:rPr>
        <w:t xml:space="preserve"> Additional training is planned throughout the 2024-2025 financial year.</w:t>
      </w:r>
      <w:r w:rsidR="00220558">
        <w:rPr>
          <w:rFonts w:cs="Arial"/>
        </w:rPr>
        <w:t xml:space="preserve"> </w:t>
      </w:r>
    </w:p>
    <w:p w14:paraId="7CDDDE72" w14:textId="77777777" w:rsidR="00302A89" w:rsidRDefault="005F7ECB" w:rsidP="003D7522">
      <w:pPr>
        <w:pStyle w:val="ListParagraph"/>
        <w:ind w:hanging="294"/>
        <w:rPr>
          <w:rFonts w:cs="Arial"/>
          <w:b/>
        </w:rPr>
      </w:pPr>
      <w:r w:rsidRPr="003D7522">
        <w:rPr>
          <w:rFonts w:cs="Arial"/>
          <w:b/>
        </w:rPr>
        <w:lastRenderedPageBreak/>
        <w:t xml:space="preserve">Legal </w:t>
      </w:r>
      <w:r w:rsidR="00F855DE">
        <w:rPr>
          <w:rFonts w:cs="Arial"/>
          <w:b/>
        </w:rPr>
        <w:t>Implications</w:t>
      </w:r>
    </w:p>
    <w:p w14:paraId="66ABA3F0" w14:textId="77777777" w:rsidR="002421E5" w:rsidRDefault="002421E5" w:rsidP="003D7522">
      <w:pPr>
        <w:pStyle w:val="ListParagraph"/>
        <w:ind w:hanging="294"/>
        <w:rPr>
          <w:rFonts w:cs="Arial"/>
          <w:b/>
        </w:rPr>
      </w:pPr>
    </w:p>
    <w:p w14:paraId="5519793E" w14:textId="77777777" w:rsidR="00197FD9" w:rsidRDefault="00197FD9" w:rsidP="00D87266">
      <w:pPr>
        <w:pStyle w:val="ListParagraph"/>
        <w:numPr>
          <w:ilvl w:val="0"/>
          <w:numId w:val="1"/>
        </w:numPr>
        <w:rPr>
          <w:rFonts w:cs="Arial"/>
        </w:rPr>
      </w:pPr>
      <w:r>
        <w:rPr>
          <w:rFonts w:cs="Arial"/>
        </w:rPr>
        <w:t xml:space="preserve">There are no legal implications arising directly from this report. </w:t>
      </w:r>
    </w:p>
    <w:p w14:paraId="23CCBFB3" w14:textId="77777777" w:rsidR="00197FD9" w:rsidRPr="00197FD9" w:rsidRDefault="00197FD9" w:rsidP="00986787">
      <w:pPr>
        <w:rPr>
          <w:rFonts w:cs="Arial"/>
        </w:rPr>
      </w:pPr>
    </w:p>
    <w:p w14:paraId="61BD1703" w14:textId="6E79103D" w:rsidR="00492497" w:rsidRDefault="00492497" w:rsidP="00D87266">
      <w:pPr>
        <w:pStyle w:val="ListParagraph"/>
        <w:numPr>
          <w:ilvl w:val="0"/>
          <w:numId w:val="1"/>
        </w:numPr>
        <w:rPr>
          <w:rFonts w:cs="Arial"/>
        </w:rPr>
      </w:pPr>
      <w:r w:rsidRPr="00E35866">
        <w:rPr>
          <w:rFonts w:cs="Arial"/>
        </w:rPr>
        <w:t xml:space="preserve">The continuing work of the </w:t>
      </w:r>
      <w:r w:rsidR="0075252D" w:rsidRPr="00E35866">
        <w:rPr>
          <w:rFonts w:cs="Arial"/>
        </w:rPr>
        <w:t>Team</w:t>
      </w:r>
      <w:r w:rsidRPr="00E35866">
        <w:rPr>
          <w:rFonts w:cs="Arial"/>
        </w:rPr>
        <w:t>, coupled with the Council’s Avoiding Bribery, Fraud and Corruption, Whistle</w:t>
      </w:r>
      <w:r w:rsidR="00197FD9">
        <w:rPr>
          <w:rFonts w:cs="Arial"/>
        </w:rPr>
        <w:t>-</w:t>
      </w:r>
      <w:r w:rsidR="0075252D" w:rsidRPr="00E35866">
        <w:rPr>
          <w:rFonts w:cs="Arial"/>
        </w:rPr>
        <w:t>B</w:t>
      </w:r>
      <w:r w:rsidRPr="00E35866">
        <w:rPr>
          <w:rFonts w:cs="Arial"/>
        </w:rPr>
        <w:t xml:space="preserve">lowing and </w:t>
      </w:r>
      <w:r w:rsidR="00197FD9">
        <w:rPr>
          <w:rFonts w:cs="Arial"/>
        </w:rPr>
        <w:t>Anti-</w:t>
      </w:r>
      <w:r w:rsidRPr="00E35866">
        <w:rPr>
          <w:rFonts w:cs="Arial"/>
        </w:rPr>
        <w:t>Money Laundering policies and procedures</w:t>
      </w:r>
      <w:r w:rsidRPr="00E35866">
        <w:rPr>
          <w:rFonts w:cs="Arial"/>
          <w:b/>
        </w:rPr>
        <w:t xml:space="preserve"> </w:t>
      </w:r>
      <w:r w:rsidRPr="00E35866">
        <w:rPr>
          <w:rFonts w:cs="Arial"/>
        </w:rPr>
        <w:t xml:space="preserve">give assurance that the </w:t>
      </w:r>
      <w:r w:rsidR="00197FD9">
        <w:rPr>
          <w:rFonts w:cs="Arial"/>
        </w:rPr>
        <w:t>Council</w:t>
      </w:r>
      <w:r w:rsidR="00197FD9" w:rsidRPr="00E35866">
        <w:rPr>
          <w:rFonts w:cs="Arial"/>
        </w:rPr>
        <w:t xml:space="preserve"> </w:t>
      </w:r>
      <w:r w:rsidRPr="00E35866">
        <w:rPr>
          <w:rFonts w:cs="Arial"/>
        </w:rPr>
        <w:t xml:space="preserve">is compliant with the Bribery Act 2010, the Money Laundering Regulations 2007 and the Proceeds of Crime Act 2002. Failure to adhere to the </w:t>
      </w:r>
      <w:r w:rsidR="00197FD9">
        <w:rPr>
          <w:rFonts w:cs="Arial"/>
        </w:rPr>
        <w:t>p</w:t>
      </w:r>
      <w:r w:rsidRPr="00E35866">
        <w:rPr>
          <w:rFonts w:cs="Arial"/>
        </w:rPr>
        <w:t>olicies would impact on the legal and reputational risk to the Council.</w:t>
      </w:r>
      <w:r w:rsidR="00785D6D">
        <w:rPr>
          <w:rFonts w:cs="Arial"/>
        </w:rPr>
        <w:t xml:space="preserve"> </w:t>
      </w:r>
    </w:p>
    <w:p w14:paraId="2E28AC5A" w14:textId="77777777" w:rsidR="00B341A7" w:rsidRDefault="00B341A7" w:rsidP="00785D6D">
      <w:pPr>
        <w:rPr>
          <w:rFonts w:cs="Arial"/>
        </w:rPr>
      </w:pPr>
    </w:p>
    <w:p w14:paraId="4FA08D05" w14:textId="77777777" w:rsidR="00445DC5" w:rsidRDefault="00445DC5" w:rsidP="00785D6D">
      <w:pPr>
        <w:rPr>
          <w:rFonts w:cs="Arial"/>
        </w:rPr>
      </w:pPr>
    </w:p>
    <w:p w14:paraId="6968BF80" w14:textId="62E27144" w:rsidR="00F52D21" w:rsidRPr="001B41B8" w:rsidRDefault="00DF404C" w:rsidP="009471F5">
      <w:pPr>
        <w:pStyle w:val="ListParagraph"/>
        <w:numPr>
          <w:ilvl w:val="0"/>
          <w:numId w:val="1"/>
        </w:numPr>
        <w:rPr>
          <w:rFonts w:cs="Arial"/>
        </w:rPr>
      </w:pPr>
      <w:r>
        <w:rPr>
          <w:rFonts w:cs="Arial"/>
        </w:rPr>
        <w:t xml:space="preserve"> </w:t>
      </w:r>
      <w:r w:rsidR="00785D6D" w:rsidRPr="001B41B8">
        <w:rPr>
          <w:rFonts w:cs="Arial"/>
        </w:rPr>
        <w:t>All data sharing</w:t>
      </w:r>
      <w:r w:rsidR="004454D3">
        <w:rPr>
          <w:rFonts w:cs="Arial"/>
        </w:rPr>
        <w:t>,</w:t>
      </w:r>
      <w:r w:rsidR="00785D6D" w:rsidRPr="001B41B8">
        <w:rPr>
          <w:rFonts w:cs="Arial"/>
        </w:rPr>
        <w:t xml:space="preserve"> </w:t>
      </w:r>
      <w:r w:rsidR="0054789C" w:rsidRPr="001B41B8">
        <w:rPr>
          <w:rFonts w:cs="Arial"/>
        </w:rPr>
        <w:t>both internally and externally</w:t>
      </w:r>
      <w:r w:rsidR="004454D3">
        <w:rPr>
          <w:rFonts w:cs="Arial"/>
        </w:rPr>
        <w:t>,</w:t>
      </w:r>
      <w:r w:rsidR="0054789C" w:rsidRPr="001B41B8">
        <w:rPr>
          <w:rFonts w:cs="Arial"/>
        </w:rPr>
        <w:t xml:space="preserve"> is covered by Data Sharing </w:t>
      </w:r>
    </w:p>
    <w:p w14:paraId="7287844A" w14:textId="77777777" w:rsidR="00785D6D" w:rsidRPr="00F52D21" w:rsidRDefault="0054789C" w:rsidP="00DE3160">
      <w:pPr>
        <w:ind w:left="426"/>
        <w:rPr>
          <w:rFonts w:cs="Arial"/>
        </w:rPr>
      </w:pPr>
      <w:r w:rsidRPr="00F52D21">
        <w:rPr>
          <w:rFonts w:cs="Arial"/>
        </w:rPr>
        <w:t>Protocols</w:t>
      </w:r>
      <w:r w:rsidR="00191A1B">
        <w:rPr>
          <w:rFonts w:cs="Arial"/>
        </w:rPr>
        <w:t xml:space="preserve"> and A</w:t>
      </w:r>
      <w:r w:rsidR="00DE3160">
        <w:rPr>
          <w:rFonts w:cs="Arial"/>
        </w:rPr>
        <w:t>greements,</w:t>
      </w:r>
      <w:r w:rsidRPr="00F52D21">
        <w:rPr>
          <w:rFonts w:cs="Arial"/>
        </w:rPr>
        <w:t xml:space="preserve"> and is conducted in the interests of prevention </w:t>
      </w:r>
      <w:r w:rsidR="00DE3160">
        <w:rPr>
          <w:rFonts w:cs="Arial"/>
        </w:rPr>
        <w:t xml:space="preserve">                       </w:t>
      </w:r>
      <w:r w:rsidRPr="00F52D21">
        <w:rPr>
          <w:rFonts w:cs="Arial"/>
        </w:rPr>
        <w:t>and detection of</w:t>
      </w:r>
      <w:r w:rsidR="00DE3160">
        <w:rPr>
          <w:rFonts w:cs="Arial"/>
        </w:rPr>
        <w:t xml:space="preserve"> </w:t>
      </w:r>
      <w:r w:rsidRPr="00F52D21">
        <w:rPr>
          <w:rFonts w:cs="Arial"/>
        </w:rPr>
        <w:t xml:space="preserve">fraud, crime and other financial irregularity, </w:t>
      </w:r>
      <w:r w:rsidR="00FD7B09">
        <w:rPr>
          <w:rFonts w:cs="Arial"/>
        </w:rPr>
        <w:t>in accordance with</w:t>
      </w:r>
      <w:r w:rsidRPr="00F52D21">
        <w:rPr>
          <w:rFonts w:cs="Arial"/>
        </w:rPr>
        <w:t xml:space="preserve"> the provisions </w:t>
      </w:r>
      <w:r w:rsidR="00DE3160">
        <w:rPr>
          <w:rFonts w:cs="Arial"/>
        </w:rPr>
        <w:t>and exemptions of the European General Data Protection Regulation and the Data Protection Act 2018.</w:t>
      </w:r>
    </w:p>
    <w:p w14:paraId="53EAEF36" w14:textId="77777777" w:rsidR="00640FDA" w:rsidRDefault="00640FDA" w:rsidP="00640FDA">
      <w:pPr>
        <w:rPr>
          <w:rFonts w:cs="Arial"/>
        </w:rPr>
      </w:pPr>
    </w:p>
    <w:p w14:paraId="68F181A4" w14:textId="191A9374" w:rsidR="00FD7B09" w:rsidRPr="00986787" w:rsidRDefault="00197FD9" w:rsidP="00986787">
      <w:pPr>
        <w:ind w:left="360"/>
        <w:rPr>
          <w:rFonts w:cs="Arial"/>
        </w:rPr>
      </w:pPr>
      <w:r w:rsidRPr="00986787">
        <w:rPr>
          <w:rFonts w:cs="Arial"/>
        </w:rPr>
        <w:t>The Council has relied upon its powers under the Section 1 of the Local Authorities (Goods and Services) Act 1970 (the “1970 Act”) to provide services to other local authorities and public bodies. The 1970 Act enables local authorities to supply goods and services (subject to certain restrictions) to other local authorities and to public bodies. “Public body” means a person or description of persons appearing to the Secretary of State to be exercising functions of a public nature.</w:t>
      </w:r>
      <w:r w:rsidRPr="00986787">
        <w:rPr>
          <w:rFonts w:cs="Arial"/>
          <w:color w:val="FF0000"/>
        </w:rPr>
        <w:t xml:space="preserve"> </w:t>
      </w:r>
    </w:p>
    <w:p w14:paraId="77A1D253" w14:textId="77777777" w:rsidR="002421E5" w:rsidRDefault="002421E5">
      <w:pPr>
        <w:rPr>
          <w:rFonts w:cs="Arial"/>
          <w:i/>
        </w:rPr>
      </w:pPr>
    </w:p>
    <w:p w14:paraId="1425E2CB" w14:textId="77777777" w:rsidR="001A66D3" w:rsidRDefault="001A66D3">
      <w:pPr>
        <w:rPr>
          <w:rFonts w:cs="Arial"/>
          <w:i/>
        </w:rPr>
      </w:pPr>
    </w:p>
    <w:p w14:paraId="160EA740" w14:textId="77777777" w:rsidR="00710D4D" w:rsidRDefault="00115173" w:rsidP="00710D4D">
      <w:pPr>
        <w:rPr>
          <w:rFonts w:cs="Arial"/>
          <w:b/>
        </w:rPr>
      </w:pPr>
      <w:r>
        <w:rPr>
          <w:rFonts w:cs="Arial"/>
          <w:b/>
        </w:rPr>
        <w:t xml:space="preserve">      </w:t>
      </w:r>
      <w:r w:rsidR="00710D4D" w:rsidRPr="007A3131">
        <w:rPr>
          <w:rFonts w:cs="Arial"/>
          <w:b/>
        </w:rPr>
        <w:t>Financial Implications</w:t>
      </w:r>
    </w:p>
    <w:p w14:paraId="4B3307B5" w14:textId="77777777" w:rsidR="002421E5" w:rsidRPr="007A3131" w:rsidRDefault="002421E5" w:rsidP="00710D4D">
      <w:pPr>
        <w:rPr>
          <w:rFonts w:cs="Arial"/>
          <w:b/>
        </w:rPr>
      </w:pPr>
    </w:p>
    <w:p w14:paraId="7FBB9333" w14:textId="3B134AF5" w:rsidR="00191A1B" w:rsidRDefault="00DF7A98" w:rsidP="00F36743">
      <w:pPr>
        <w:pStyle w:val="ListParagraph"/>
        <w:numPr>
          <w:ilvl w:val="0"/>
          <w:numId w:val="1"/>
        </w:numPr>
        <w:rPr>
          <w:rFonts w:cs="Arial"/>
        </w:rPr>
      </w:pPr>
      <w:r>
        <w:rPr>
          <w:rFonts w:cs="Arial"/>
        </w:rPr>
        <w:t xml:space="preserve">The </w:t>
      </w:r>
      <w:r w:rsidR="00197FD9">
        <w:rPr>
          <w:rFonts w:cs="Arial"/>
        </w:rPr>
        <w:t>T</w:t>
      </w:r>
      <w:r>
        <w:rPr>
          <w:rFonts w:cs="Arial"/>
        </w:rPr>
        <w:t xml:space="preserve">eam continues to prevent and detect fraud and financial irregularity, first and foremost, for Oxford City Council. Engaging in a number of innovative, proactive initiatives has ensured the continued delivery of a robust counter fraud service. </w:t>
      </w:r>
      <w:r w:rsidR="00191A1B">
        <w:rPr>
          <w:rFonts w:cs="Arial"/>
        </w:rPr>
        <w:t>The value of prevented fraud losses, additional revenue identified as well as income from external trading was £</w:t>
      </w:r>
      <w:r w:rsidR="00043BD2">
        <w:rPr>
          <w:rFonts w:cs="Arial"/>
        </w:rPr>
        <w:t>7</w:t>
      </w:r>
      <w:r w:rsidR="00F36743" w:rsidRPr="00F36743">
        <w:rPr>
          <w:rFonts w:cs="Arial"/>
        </w:rPr>
        <w:t>,</w:t>
      </w:r>
      <w:r w:rsidR="00043BD2">
        <w:rPr>
          <w:rFonts w:cs="Arial"/>
        </w:rPr>
        <w:t>448,601</w:t>
      </w:r>
      <w:r w:rsidR="00005690">
        <w:rPr>
          <w:rFonts w:cs="Arial"/>
        </w:rPr>
        <w:t xml:space="preserve"> </w:t>
      </w:r>
      <w:r w:rsidR="00191A1B">
        <w:rPr>
          <w:rFonts w:cs="Arial"/>
        </w:rPr>
        <w:t>in the financial year 20</w:t>
      </w:r>
      <w:r w:rsidR="00F36743">
        <w:rPr>
          <w:rFonts w:cs="Arial"/>
        </w:rPr>
        <w:t>2</w:t>
      </w:r>
      <w:r w:rsidR="004B3EE3">
        <w:rPr>
          <w:rFonts w:cs="Arial"/>
        </w:rPr>
        <w:t>3</w:t>
      </w:r>
      <w:r w:rsidR="00191A1B">
        <w:rPr>
          <w:rFonts w:cs="Arial"/>
        </w:rPr>
        <w:t>-202</w:t>
      </w:r>
      <w:r w:rsidR="00EC18DD">
        <w:rPr>
          <w:rFonts w:cs="Arial"/>
        </w:rPr>
        <w:t>4</w:t>
      </w:r>
      <w:r w:rsidR="00D57DE2">
        <w:rPr>
          <w:rFonts w:cs="Arial"/>
        </w:rPr>
        <w:t>.</w:t>
      </w:r>
    </w:p>
    <w:p w14:paraId="4C28B09B" w14:textId="77777777" w:rsidR="00D57DE2" w:rsidRDefault="00D57DE2" w:rsidP="00D57DE2">
      <w:pPr>
        <w:rPr>
          <w:rFonts w:cs="Arial"/>
        </w:rPr>
      </w:pPr>
    </w:p>
    <w:p w14:paraId="046C0B67" w14:textId="77777777" w:rsidR="00D57DE2" w:rsidRPr="001B41B8" w:rsidRDefault="00D57DE2" w:rsidP="00D57DE2">
      <w:pPr>
        <w:pStyle w:val="ListParagraph"/>
        <w:numPr>
          <w:ilvl w:val="0"/>
          <w:numId w:val="1"/>
        </w:numPr>
        <w:rPr>
          <w:rFonts w:cs="Arial"/>
        </w:rPr>
      </w:pPr>
      <w:r>
        <w:rPr>
          <w:rFonts w:cs="Arial"/>
        </w:rPr>
        <w:t>C</w:t>
      </w:r>
      <w:r w:rsidRPr="001B41B8">
        <w:rPr>
          <w:rFonts w:cs="Arial"/>
        </w:rPr>
        <w:t>ontractual agreements devised for joint working with other</w:t>
      </w:r>
    </w:p>
    <w:p w14:paraId="3FFE336D" w14:textId="3C0B5D0E" w:rsidR="00D57DE2" w:rsidRDefault="00D57DE2" w:rsidP="00DA3510">
      <w:pPr>
        <w:ind w:left="360"/>
        <w:rPr>
          <w:rFonts w:cs="Arial"/>
        </w:rPr>
      </w:pPr>
      <w:r>
        <w:rPr>
          <w:rFonts w:cs="Arial"/>
        </w:rPr>
        <w:t>o</w:t>
      </w:r>
      <w:r w:rsidRPr="00F52D21">
        <w:rPr>
          <w:rFonts w:cs="Arial"/>
        </w:rPr>
        <w:t xml:space="preserve">rganisations have been </w:t>
      </w:r>
      <w:r>
        <w:rPr>
          <w:rFonts w:cs="Arial"/>
        </w:rPr>
        <w:t xml:space="preserve">reviewed and </w:t>
      </w:r>
      <w:r w:rsidRPr="00F52D21">
        <w:rPr>
          <w:rFonts w:cs="Arial"/>
        </w:rPr>
        <w:t xml:space="preserve">approved by </w:t>
      </w:r>
      <w:r w:rsidR="00DA3510">
        <w:rPr>
          <w:rFonts w:cs="Arial"/>
        </w:rPr>
        <w:t xml:space="preserve">Financial Services for compliance with financial regulations and </w:t>
      </w:r>
      <w:r w:rsidR="00DF404C">
        <w:rPr>
          <w:rFonts w:cs="Arial"/>
        </w:rPr>
        <w:t xml:space="preserve">economic </w:t>
      </w:r>
      <w:r w:rsidR="00DA3510">
        <w:rPr>
          <w:rFonts w:cs="Arial"/>
        </w:rPr>
        <w:t>feasibility.</w:t>
      </w:r>
    </w:p>
    <w:p w14:paraId="5A0B13AC" w14:textId="77777777" w:rsidR="00191A1B" w:rsidRPr="00191A1B" w:rsidRDefault="00191A1B" w:rsidP="00191A1B">
      <w:pPr>
        <w:rPr>
          <w:rFonts w:cs="Arial"/>
        </w:rPr>
      </w:pPr>
    </w:p>
    <w:p w14:paraId="75FE88F8" w14:textId="346BE8C0" w:rsidR="00DF7A98" w:rsidRDefault="001D54A7" w:rsidP="009471F5">
      <w:pPr>
        <w:pStyle w:val="ListParagraph"/>
        <w:numPr>
          <w:ilvl w:val="0"/>
          <w:numId w:val="1"/>
        </w:numPr>
        <w:rPr>
          <w:rFonts w:cs="Arial"/>
        </w:rPr>
      </w:pPr>
      <w:r>
        <w:rPr>
          <w:rFonts w:cs="Arial"/>
        </w:rPr>
        <w:t xml:space="preserve">The </w:t>
      </w:r>
      <w:r w:rsidR="00D935C2">
        <w:rPr>
          <w:rFonts w:cs="Arial"/>
        </w:rPr>
        <w:t>gross</w:t>
      </w:r>
      <w:r>
        <w:rPr>
          <w:rFonts w:cs="Arial"/>
        </w:rPr>
        <w:t xml:space="preserve"> cost of running the team for </w:t>
      </w:r>
      <w:r w:rsidR="00D935C2">
        <w:rPr>
          <w:rFonts w:cs="Arial"/>
        </w:rPr>
        <w:t>20</w:t>
      </w:r>
      <w:r w:rsidR="00FC3AB3">
        <w:rPr>
          <w:rFonts w:cs="Arial"/>
        </w:rPr>
        <w:t>2</w:t>
      </w:r>
      <w:r w:rsidR="00EC18DD">
        <w:rPr>
          <w:rFonts w:cs="Arial"/>
        </w:rPr>
        <w:t>3</w:t>
      </w:r>
      <w:r w:rsidR="00D935C2">
        <w:rPr>
          <w:rFonts w:cs="Arial"/>
        </w:rPr>
        <w:t>-202</w:t>
      </w:r>
      <w:r w:rsidR="00EC18DD">
        <w:rPr>
          <w:rFonts w:cs="Arial"/>
        </w:rPr>
        <w:t>4</w:t>
      </w:r>
      <w:r w:rsidR="00D935C2">
        <w:rPr>
          <w:rFonts w:cs="Arial"/>
        </w:rPr>
        <w:t xml:space="preserve"> </w:t>
      </w:r>
      <w:r w:rsidR="0055103B" w:rsidRPr="00C5169A">
        <w:rPr>
          <w:rFonts w:cs="Arial"/>
        </w:rPr>
        <w:t>w</w:t>
      </w:r>
      <w:r w:rsidR="00D935C2" w:rsidRPr="00C5169A">
        <w:rPr>
          <w:rFonts w:cs="Arial"/>
        </w:rPr>
        <w:t xml:space="preserve">as </w:t>
      </w:r>
      <w:r w:rsidR="001A66D3" w:rsidRPr="00C5169A">
        <w:rPr>
          <w:rFonts w:cs="Arial"/>
        </w:rPr>
        <w:t>£</w:t>
      </w:r>
      <w:r w:rsidR="00711DDD">
        <w:rPr>
          <w:rFonts w:cs="Arial"/>
        </w:rPr>
        <w:t>600</w:t>
      </w:r>
      <w:r w:rsidR="00D57018" w:rsidRPr="00711DDD">
        <w:rPr>
          <w:rFonts w:cs="Arial"/>
        </w:rPr>
        <w:t>,</w:t>
      </w:r>
      <w:r w:rsidR="00711DDD">
        <w:rPr>
          <w:rFonts w:cs="Arial"/>
        </w:rPr>
        <w:t>838</w:t>
      </w:r>
      <w:r w:rsidR="005810D4">
        <w:rPr>
          <w:rFonts w:cs="Arial"/>
        </w:rPr>
        <w:t xml:space="preserve"> equating to a return in investment for the year of approximately </w:t>
      </w:r>
      <w:r w:rsidR="00A80DF4">
        <w:rPr>
          <w:rFonts w:cs="Arial"/>
        </w:rPr>
        <w:t>1,239</w:t>
      </w:r>
      <w:r w:rsidR="001A66D3">
        <w:rPr>
          <w:rFonts w:cs="Arial"/>
        </w:rPr>
        <w:t>%</w:t>
      </w:r>
    </w:p>
    <w:p w14:paraId="4B45B0BA" w14:textId="77777777" w:rsidR="00AD29A0" w:rsidRDefault="00AD29A0" w:rsidP="00DF7A98">
      <w:pPr>
        <w:rPr>
          <w:rFonts w:cs="Arial"/>
        </w:rPr>
      </w:pPr>
    </w:p>
    <w:p w14:paraId="3DE90B5A" w14:textId="77777777" w:rsidR="002B5EB9" w:rsidRDefault="002B5EB9" w:rsidP="00DF7A98">
      <w:pPr>
        <w:rPr>
          <w:rFonts w:cs="Arial"/>
        </w:rPr>
      </w:pPr>
    </w:p>
    <w:p w14:paraId="3B303333" w14:textId="77777777" w:rsidR="002B5EB9" w:rsidRDefault="002B5EB9" w:rsidP="00DF7A98">
      <w:pPr>
        <w:rPr>
          <w:rFonts w:cs="Arial"/>
        </w:rPr>
      </w:pPr>
    </w:p>
    <w:p w14:paraId="17977AA2" w14:textId="77777777" w:rsidR="002B5EB9" w:rsidRDefault="002B5EB9" w:rsidP="00DF7A98">
      <w:pPr>
        <w:rPr>
          <w:rFonts w:cs="Arial"/>
        </w:rPr>
      </w:pPr>
    </w:p>
    <w:p w14:paraId="58796399" w14:textId="77777777" w:rsidR="002B5EB9" w:rsidRDefault="002B5EB9" w:rsidP="00DF7A98">
      <w:pPr>
        <w:rPr>
          <w:rFonts w:cs="Arial"/>
        </w:rPr>
      </w:pPr>
    </w:p>
    <w:p w14:paraId="0C7A47D6" w14:textId="77777777" w:rsidR="001A66D3" w:rsidRDefault="001A66D3" w:rsidP="00DF7A98">
      <w:pPr>
        <w:rPr>
          <w:rFonts w:cs="Arial"/>
        </w:rPr>
      </w:pPr>
    </w:p>
    <w:p w14:paraId="6866DB5F" w14:textId="77777777" w:rsidR="00EC18DD" w:rsidRDefault="00EC18DD" w:rsidP="00DF7A98">
      <w:pPr>
        <w:rPr>
          <w:rFonts w:cs="Arial"/>
        </w:rPr>
      </w:pPr>
    </w:p>
    <w:p w14:paraId="4946E11B" w14:textId="77777777" w:rsidR="00EC18DD" w:rsidRDefault="00EC18DD" w:rsidP="00DF7A98">
      <w:pPr>
        <w:rPr>
          <w:rFonts w:cs="Arial"/>
        </w:rPr>
      </w:pPr>
    </w:p>
    <w:p w14:paraId="2D3015CF" w14:textId="77777777" w:rsidR="00EC18DD" w:rsidRDefault="00EC18DD" w:rsidP="00DF7A98">
      <w:pPr>
        <w:rPr>
          <w:rFonts w:cs="Arial"/>
        </w:rPr>
      </w:pPr>
    </w:p>
    <w:p w14:paraId="4B99B087" w14:textId="77777777" w:rsidR="00710D4D" w:rsidRDefault="00710D4D" w:rsidP="009748AD">
      <w:pPr>
        <w:ind w:firstLine="360"/>
        <w:rPr>
          <w:rFonts w:cs="Arial"/>
          <w:b/>
        </w:rPr>
      </w:pPr>
      <w:r>
        <w:rPr>
          <w:rFonts w:cs="Arial"/>
          <w:b/>
        </w:rPr>
        <w:t>Environmental Implications</w:t>
      </w:r>
    </w:p>
    <w:p w14:paraId="62160687" w14:textId="77777777" w:rsidR="0055103B" w:rsidRDefault="0055103B" w:rsidP="009748AD">
      <w:pPr>
        <w:ind w:firstLine="360"/>
        <w:rPr>
          <w:rFonts w:cs="Arial"/>
          <w:b/>
        </w:rPr>
      </w:pPr>
    </w:p>
    <w:p w14:paraId="6EDC35B0" w14:textId="429BB0C5" w:rsidR="004E00EF" w:rsidRDefault="00710D4D" w:rsidP="004E00EF">
      <w:pPr>
        <w:pStyle w:val="ListParagraph"/>
        <w:numPr>
          <w:ilvl w:val="0"/>
          <w:numId w:val="1"/>
        </w:numPr>
        <w:rPr>
          <w:rFonts w:cs="Arial"/>
        </w:rPr>
      </w:pPr>
      <w:r w:rsidRPr="00B65FC8">
        <w:rPr>
          <w:rFonts w:cs="Arial"/>
        </w:rPr>
        <w:t xml:space="preserve">All staff are </w:t>
      </w:r>
      <w:r>
        <w:rPr>
          <w:rFonts w:cs="Arial"/>
        </w:rPr>
        <w:t>conscious of the environmental implications of service delivery and will always seek the lowest impact route where possible.</w:t>
      </w:r>
      <w:r w:rsidR="00B140B0">
        <w:rPr>
          <w:rFonts w:cs="Arial"/>
        </w:rPr>
        <w:t xml:space="preserve"> This will include journey sharing where feasible, remote working </w:t>
      </w:r>
      <w:r w:rsidR="00505282">
        <w:rPr>
          <w:rFonts w:cs="Arial"/>
        </w:rPr>
        <w:t xml:space="preserve">by default </w:t>
      </w:r>
      <w:r w:rsidR="00B140B0">
        <w:rPr>
          <w:rFonts w:cs="Arial"/>
        </w:rPr>
        <w:t>to reduce number of journeys taken</w:t>
      </w:r>
      <w:r w:rsidR="00426B97">
        <w:rPr>
          <w:rFonts w:cs="Arial"/>
        </w:rPr>
        <w:t>, reducing use of paper and sourcing products and materials from sustainable origins.</w:t>
      </w:r>
    </w:p>
    <w:p w14:paraId="69D94031" w14:textId="77777777" w:rsidR="004E00EF" w:rsidRDefault="004E00EF" w:rsidP="00E12A56">
      <w:pPr>
        <w:rPr>
          <w:rFonts w:cs="Arial"/>
        </w:rPr>
      </w:pPr>
    </w:p>
    <w:p w14:paraId="52B2C858" w14:textId="77777777" w:rsidR="00445DC5" w:rsidRDefault="00445DC5" w:rsidP="00E12A56">
      <w:pPr>
        <w:rPr>
          <w:rFonts w:cs="Arial"/>
        </w:rPr>
      </w:pPr>
    </w:p>
    <w:p w14:paraId="4A229829" w14:textId="3C333BDF" w:rsidR="001A66D3" w:rsidRDefault="004E00EF" w:rsidP="004E00EF">
      <w:pPr>
        <w:ind w:firstLine="360"/>
        <w:rPr>
          <w:rFonts w:cs="Arial"/>
          <w:b/>
        </w:rPr>
      </w:pPr>
      <w:r w:rsidRPr="004E00EF">
        <w:rPr>
          <w:rFonts w:cs="Arial"/>
          <w:b/>
        </w:rPr>
        <w:t>Equality and Diversity Implications</w:t>
      </w:r>
    </w:p>
    <w:p w14:paraId="29544919" w14:textId="77777777" w:rsidR="004E00EF" w:rsidRDefault="004E00EF" w:rsidP="004E00EF">
      <w:pPr>
        <w:ind w:firstLine="360"/>
        <w:rPr>
          <w:rFonts w:cs="Arial"/>
          <w:b/>
        </w:rPr>
      </w:pPr>
    </w:p>
    <w:p w14:paraId="21850D10" w14:textId="652D0A0D" w:rsidR="004E00EF" w:rsidRPr="00E12A56" w:rsidRDefault="004E00EF" w:rsidP="004E00EF">
      <w:pPr>
        <w:pStyle w:val="ListParagraph"/>
        <w:numPr>
          <w:ilvl w:val="0"/>
          <w:numId w:val="1"/>
        </w:numPr>
        <w:rPr>
          <w:rFonts w:cs="Arial"/>
        </w:rPr>
      </w:pPr>
      <w:r w:rsidRPr="00E12A56">
        <w:rPr>
          <w:rFonts w:cs="Arial"/>
        </w:rPr>
        <w:t xml:space="preserve">Equality and Diversity issues </w:t>
      </w:r>
      <w:r w:rsidR="00452B40">
        <w:rPr>
          <w:rFonts w:cs="Arial"/>
        </w:rPr>
        <w:t xml:space="preserve">are under continued </w:t>
      </w:r>
      <w:r w:rsidRPr="00E12A56">
        <w:rPr>
          <w:rFonts w:cs="Arial"/>
        </w:rPr>
        <w:t>consider</w:t>
      </w:r>
      <w:r w:rsidR="00452B40">
        <w:rPr>
          <w:rFonts w:cs="Arial"/>
        </w:rPr>
        <w:t xml:space="preserve">ation and </w:t>
      </w:r>
      <w:r w:rsidR="00D668FD">
        <w:rPr>
          <w:rFonts w:cs="Arial"/>
        </w:rPr>
        <w:t xml:space="preserve">due </w:t>
      </w:r>
      <w:r w:rsidR="00452B40">
        <w:rPr>
          <w:rFonts w:cs="Arial"/>
        </w:rPr>
        <w:t>regard</w:t>
      </w:r>
      <w:r w:rsidRPr="00E12A56">
        <w:rPr>
          <w:rFonts w:cs="Arial"/>
        </w:rPr>
        <w:t xml:space="preserve"> by </w:t>
      </w:r>
      <w:r w:rsidR="00D668FD">
        <w:rPr>
          <w:rFonts w:cs="Arial"/>
        </w:rPr>
        <w:t xml:space="preserve">team </w:t>
      </w:r>
      <w:r w:rsidRPr="00E12A56">
        <w:rPr>
          <w:rFonts w:cs="Arial"/>
        </w:rPr>
        <w:t xml:space="preserve">staff </w:t>
      </w:r>
      <w:r w:rsidR="00D668FD">
        <w:rPr>
          <w:rFonts w:cs="Arial"/>
        </w:rPr>
        <w:t xml:space="preserve">and management alike, </w:t>
      </w:r>
      <w:r w:rsidRPr="00E12A56">
        <w:rPr>
          <w:rFonts w:cs="Arial"/>
        </w:rPr>
        <w:t xml:space="preserve">as and where required under the Equalities Act Legislation including </w:t>
      </w:r>
      <w:r w:rsidR="00197FD9">
        <w:rPr>
          <w:rFonts w:cs="Arial"/>
        </w:rPr>
        <w:t xml:space="preserve">the Public Sector Equality Duty contained within </w:t>
      </w:r>
      <w:r w:rsidRPr="00E12A56">
        <w:rPr>
          <w:rFonts w:cs="Arial"/>
        </w:rPr>
        <w:t>section 149 of the Equality Act 2010.</w:t>
      </w:r>
    </w:p>
    <w:p w14:paraId="6ED6A98B" w14:textId="77777777" w:rsidR="004E00EF" w:rsidRPr="00701CEC" w:rsidRDefault="004E00EF" w:rsidP="00710D4D">
      <w:pPr>
        <w:rPr>
          <w:rFonts w:cs="Arial"/>
          <w:b/>
          <w:highlight w:val="yellow"/>
        </w:rPr>
      </w:pPr>
    </w:p>
    <w:p w14:paraId="5B40C87A" w14:textId="77777777" w:rsidR="007F2EA3" w:rsidRDefault="007F2EA3" w:rsidP="009748AD">
      <w:pPr>
        <w:ind w:firstLine="360"/>
        <w:rPr>
          <w:rFonts w:cs="Arial"/>
          <w:b/>
        </w:rPr>
      </w:pPr>
      <w:r>
        <w:rPr>
          <w:rFonts w:cs="Arial"/>
          <w:b/>
        </w:rPr>
        <w:t>Risk</w:t>
      </w:r>
      <w:r w:rsidR="00F855DE">
        <w:rPr>
          <w:rFonts w:cs="Arial"/>
          <w:b/>
        </w:rPr>
        <w:t xml:space="preserve"> Implications</w:t>
      </w:r>
    </w:p>
    <w:p w14:paraId="5F57D253" w14:textId="77777777" w:rsidR="00052682" w:rsidRDefault="00052682" w:rsidP="009748AD">
      <w:pPr>
        <w:ind w:firstLine="360"/>
        <w:rPr>
          <w:rFonts w:cs="Arial"/>
          <w:b/>
        </w:rPr>
      </w:pPr>
    </w:p>
    <w:p w14:paraId="472CAA78" w14:textId="77777777" w:rsidR="00713675" w:rsidRPr="001A66D3" w:rsidRDefault="0058542B" w:rsidP="00713675">
      <w:pPr>
        <w:pStyle w:val="ListParagraph"/>
        <w:numPr>
          <w:ilvl w:val="0"/>
          <w:numId w:val="1"/>
        </w:numPr>
        <w:rPr>
          <w:sz w:val="20"/>
        </w:rPr>
      </w:pPr>
      <w:r w:rsidRPr="00AD29A0">
        <w:rPr>
          <w:rFonts w:cs="Arial"/>
        </w:rPr>
        <w:t xml:space="preserve">Team specific risks are </w:t>
      </w:r>
      <w:r w:rsidR="0055103B" w:rsidRPr="00AD29A0">
        <w:rPr>
          <w:rFonts w:cs="Arial"/>
        </w:rPr>
        <w:t>managed through periodic assessments and are mitigated accordingly with appropriate response and control measures.</w:t>
      </w:r>
      <w:r w:rsidR="00F01CEC" w:rsidRPr="00AD29A0">
        <w:rPr>
          <w:rFonts w:cs="Arial"/>
        </w:rPr>
        <w:t xml:space="preserve"> </w:t>
      </w:r>
    </w:p>
    <w:p w14:paraId="302BC188" w14:textId="77777777" w:rsidR="001A66D3" w:rsidRDefault="001A66D3" w:rsidP="001A66D3">
      <w:pPr>
        <w:rPr>
          <w:sz w:val="20"/>
        </w:rPr>
      </w:pPr>
    </w:p>
    <w:p w14:paraId="7BAAECC0" w14:textId="77777777" w:rsidR="001A66D3" w:rsidRPr="001A66D3" w:rsidRDefault="001A66D3" w:rsidP="001A66D3">
      <w:pPr>
        <w:rPr>
          <w:sz w:val="20"/>
        </w:rPr>
      </w:pPr>
    </w:p>
    <w:p w14:paraId="1794A226" w14:textId="77777777" w:rsidR="0058542B" w:rsidRDefault="0058542B" w:rsidP="00713675">
      <w:pPr>
        <w:rPr>
          <w:sz w:val="20"/>
        </w:rPr>
      </w:pPr>
    </w:p>
    <w:p w14:paraId="3C1D5C81"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14:paraId="3E80B5C4" w14:textId="77777777">
        <w:tc>
          <w:tcPr>
            <w:tcW w:w="8522" w:type="dxa"/>
          </w:tcPr>
          <w:p w14:paraId="4D728C64" w14:textId="77777777" w:rsidR="00713675" w:rsidRDefault="00713675" w:rsidP="00855C66">
            <w:pPr>
              <w:tabs>
                <w:tab w:val="left" w:pos="720"/>
                <w:tab w:val="left" w:pos="1440"/>
                <w:tab w:val="left" w:pos="2160"/>
                <w:tab w:val="left" w:pos="2880"/>
              </w:tabs>
            </w:pPr>
            <w:r>
              <w:rPr>
                <w:b/>
                <w:bCs/>
              </w:rPr>
              <w:t>Name and contact details of author:-</w:t>
            </w:r>
          </w:p>
        </w:tc>
      </w:tr>
      <w:tr w:rsidR="00713675" w14:paraId="5EB30A63" w14:textId="77777777">
        <w:tc>
          <w:tcPr>
            <w:tcW w:w="8522" w:type="dxa"/>
          </w:tcPr>
          <w:p w14:paraId="6AC9E715" w14:textId="77777777" w:rsidR="00713675" w:rsidRDefault="00E55FA1" w:rsidP="00855C66">
            <w:pPr>
              <w:tabs>
                <w:tab w:val="left" w:pos="720"/>
                <w:tab w:val="left" w:pos="1440"/>
                <w:tab w:val="left" w:pos="2160"/>
                <w:tab w:val="left" w:pos="2880"/>
              </w:tabs>
            </w:pPr>
            <w:r>
              <w:t>Scott Warner</w:t>
            </w:r>
          </w:p>
        </w:tc>
      </w:tr>
      <w:tr w:rsidR="00713675" w14:paraId="10205264" w14:textId="77777777">
        <w:tc>
          <w:tcPr>
            <w:tcW w:w="8522" w:type="dxa"/>
          </w:tcPr>
          <w:p w14:paraId="15A25840" w14:textId="77777777" w:rsidR="00713675" w:rsidRDefault="004454D3" w:rsidP="004454D3">
            <w:pPr>
              <w:tabs>
                <w:tab w:val="left" w:pos="720"/>
                <w:tab w:val="left" w:pos="1440"/>
                <w:tab w:val="left" w:pos="2160"/>
                <w:tab w:val="left" w:pos="2880"/>
              </w:tabs>
            </w:pPr>
            <w:r>
              <w:t xml:space="preserve">Counter Fraud </w:t>
            </w:r>
            <w:r w:rsidR="00E55FA1">
              <w:t>Manager</w:t>
            </w:r>
          </w:p>
        </w:tc>
      </w:tr>
      <w:tr w:rsidR="00713675" w14:paraId="42AEB610" w14:textId="77777777">
        <w:tc>
          <w:tcPr>
            <w:tcW w:w="8522" w:type="dxa"/>
          </w:tcPr>
          <w:p w14:paraId="43057037" w14:textId="77777777" w:rsidR="00713675" w:rsidRDefault="00DD3D8A" w:rsidP="004454D3">
            <w:pPr>
              <w:tabs>
                <w:tab w:val="left" w:pos="720"/>
                <w:tab w:val="left" w:pos="1440"/>
                <w:tab w:val="left" w:pos="2160"/>
                <w:tab w:val="left" w:pos="2880"/>
              </w:tabs>
            </w:pPr>
            <w:r>
              <w:t>Financial Services</w:t>
            </w:r>
            <w:r w:rsidR="00713675">
              <w:t xml:space="preserve"> / </w:t>
            </w:r>
            <w:r w:rsidR="004454D3">
              <w:t>Counter Fraud Team</w:t>
            </w:r>
          </w:p>
        </w:tc>
      </w:tr>
      <w:tr w:rsidR="00713675" w14:paraId="531372AB" w14:textId="77777777">
        <w:tc>
          <w:tcPr>
            <w:tcW w:w="8522" w:type="dxa"/>
          </w:tcPr>
          <w:p w14:paraId="438B539C" w14:textId="77777777" w:rsidR="00713675" w:rsidRDefault="00713675" w:rsidP="004454D3">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14:paraId="2C22F2A6" w14:textId="77777777" w:rsidR="00F4367A" w:rsidRDefault="00F4367A" w:rsidP="00F01CEC">
      <w:pPr>
        <w:rPr>
          <w:rFonts w:cs="Arial"/>
          <w:b/>
          <w:bCs/>
          <w:sz w:val="20"/>
        </w:rPr>
      </w:pPr>
    </w:p>
    <w:sectPr w:rsidR="00F4367A" w:rsidSect="00395E75">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5B57" w14:textId="77777777" w:rsidR="00800F96" w:rsidRDefault="00800F96">
      <w:r>
        <w:separator/>
      </w:r>
    </w:p>
  </w:endnote>
  <w:endnote w:type="continuationSeparator" w:id="0">
    <w:p w14:paraId="77DE4944" w14:textId="77777777" w:rsidR="00800F96" w:rsidRDefault="0080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82027"/>
      <w:docPartObj>
        <w:docPartGallery w:val="Page Numbers (Bottom of Page)"/>
        <w:docPartUnique/>
      </w:docPartObj>
    </w:sdtPr>
    <w:sdtEndPr>
      <w:rPr>
        <w:noProof/>
      </w:rPr>
    </w:sdtEndPr>
    <w:sdtContent>
      <w:p w14:paraId="21395303" w14:textId="77777777" w:rsidR="00036F46" w:rsidRDefault="00036F46">
        <w:pPr>
          <w:pStyle w:val="Footer"/>
          <w:jc w:val="right"/>
        </w:pPr>
        <w:r>
          <w:fldChar w:fldCharType="begin"/>
        </w:r>
        <w:r>
          <w:instrText xml:space="preserve"> PAGE   \* MERGEFORMAT </w:instrText>
        </w:r>
        <w:r>
          <w:fldChar w:fldCharType="separate"/>
        </w:r>
        <w:r w:rsidR="00E11292">
          <w:rPr>
            <w:noProof/>
          </w:rPr>
          <w:t>5</w:t>
        </w:r>
        <w:r>
          <w:rPr>
            <w:noProof/>
          </w:rPr>
          <w:fldChar w:fldCharType="end"/>
        </w:r>
      </w:p>
    </w:sdtContent>
  </w:sdt>
  <w:p w14:paraId="2F3268D7" w14:textId="77777777" w:rsidR="00036F46" w:rsidRDefault="0003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4C13" w14:textId="77777777" w:rsidR="00800F96" w:rsidRDefault="00800F96">
      <w:r>
        <w:separator/>
      </w:r>
    </w:p>
  </w:footnote>
  <w:footnote w:type="continuationSeparator" w:id="0">
    <w:p w14:paraId="5BD89B77" w14:textId="77777777" w:rsidR="00800F96" w:rsidRDefault="00800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A7"/>
    <w:multiLevelType w:val="hybridMultilevel"/>
    <w:tmpl w:val="7A9410AE"/>
    <w:lvl w:ilvl="0" w:tplc="E7F67E26">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24C2"/>
    <w:multiLevelType w:val="hybridMultilevel"/>
    <w:tmpl w:val="F4D0822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41130B"/>
    <w:multiLevelType w:val="hybridMultilevel"/>
    <w:tmpl w:val="F89E5202"/>
    <w:lvl w:ilvl="0" w:tplc="E5A20DD0">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24D74"/>
    <w:multiLevelType w:val="hybridMultilevel"/>
    <w:tmpl w:val="F4646788"/>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B4E3B"/>
    <w:multiLevelType w:val="hybridMultilevel"/>
    <w:tmpl w:val="E462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6185D"/>
    <w:multiLevelType w:val="hybridMultilevel"/>
    <w:tmpl w:val="B99AC0C0"/>
    <w:lvl w:ilvl="0" w:tplc="0810CE58">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E19CA"/>
    <w:multiLevelType w:val="hybridMultilevel"/>
    <w:tmpl w:val="12349A8C"/>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4874D2"/>
    <w:multiLevelType w:val="hybridMultilevel"/>
    <w:tmpl w:val="C0647470"/>
    <w:lvl w:ilvl="0" w:tplc="FAB48D56">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C44DF"/>
    <w:multiLevelType w:val="hybridMultilevel"/>
    <w:tmpl w:val="AEE064C0"/>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103663"/>
    <w:multiLevelType w:val="hybridMultilevel"/>
    <w:tmpl w:val="6FA6A6CA"/>
    <w:lvl w:ilvl="0" w:tplc="C26C1A20">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F0434"/>
    <w:multiLevelType w:val="hybridMultilevel"/>
    <w:tmpl w:val="F7F40A5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3" w15:restartNumberingAfterBreak="0">
    <w:nsid w:val="5EE24C18"/>
    <w:multiLevelType w:val="hybridMultilevel"/>
    <w:tmpl w:val="0878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3D7920"/>
    <w:multiLevelType w:val="hybridMultilevel"/>
    <w:tmpl w:val="2F7E5B4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1760131014">
    <w:abstractNumId w:val="1"/>
  </w:num>
  <w:num w:numId="2" w16cid:durableId="648100510">
    <w:abstractNumId w:val="14"/>
  </w:num>
  <w:num w:numId="3" w16cid:durableId="944189075">
    <w:abstractNumId w:val="7"/>
  </w:num>
  <w:num w:numId="4" w16cid:durableId="3557691">
    <w:abstractNumId w:val="10"/>
  </w:num>
  <w:num w:numId="5" w16cid:durableId="878080802">
    <w:abstractNumId w:val="3"/>
  </w:num>
  <w:num w:numId="6" w16cid:durableId="415788189">
    <w:abstractNumId w:val="2"/>
  </w:num>
  <w:num w:numId="7" w16cid:durableId="157236102">
    <w:abstractNumId w:val="0"/>
  </w:num>
  <w:num w:numId="8" w16cid:durableId="1904833197">
    <w:abstractNumId w:val="5"/>
  </w:num>
  <w:num w:numId="9" w16cid:durableId="145754843">
    <w:abstractNumId w:val="11"/>
  </w:num>
  <w:num w:numId="10" w16cid:durableId="1253978505">
    <w:abstractNumId w:val="8"/>
  </w:num>
  <w:num w:numId="11" w16cid:durableId="580528800">
    <w:abstractNumId w:val="6"/>
  </w:num>
  <w:num w:numId="12" w16cid:durableId="1814562244">
    <w:abstractNumId w:val="9"/>
  </w:num>
  <w:num w:numId="13" w16cid:durableId="1800610936">
    <w:abstractNumId w:val="12"/>
  </w:num>
  <w:num w:numId="14" w16cid:durableId="1160266484">
    <w:abstractNumId w:val="13"/>
  </w:num>
  <w:num w:numId="15" w16cid:durableId="343944015">
    <w:abstractNumId w:val="4"/>
  </w:num>
  <w:num w:numId="16" w16cid:durableId="3862930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9A5"/>
    <w:rsid w:val="00005690"/>
    <w:rsid w:val="00006D48"/>
    <w:rsid w:val="000116BF"/>
    <w:rsid w:val="000131A8"/>
    <w:rsid w:val="00014C21"/>
    <w:rsid w:val="000150A0"/>
    <w:rsid w:val="00016121"/>
    <w:rsid w:val="000168F7"/>
    <w:rsid w:val="00022CC2"/>
    <w:rsid w:val="00022DF4"/>
    <w:rsid w:val="0002539F"/>
    <w:rsid w:val="00026745"/>
    <w:rsid w:val="00030F54"/>
    <w:rsid w:val="00032229"/>
    <w:rsid w:val="0003329B"/>
    <w:rsid w:val="00036F46"/>
    <w:rsid w:val="00043BD2"/>
    <w:rsid w:val="00047342"/>
    <w:rsid w:val="00051277"/>
    <w:rsid w:val="00052682"/>
    <w:rsid w:val="00052BE4"/>
    <w:rsid w:val="00054FBB"/>
    <w:rsid w:val="00056263"/>
    <w:rsid w:val="0006064C"/>
    <w:rsid w:val="000609D0"/>
    <w:rsid w:val="0006156F"/>
    <w:rsid w:val="00061BBD"/>
    <w:rsid w:val="0006271F"/>
    <w:rsid w:val="00063AFE"/>
    <w:rsid w:val="000644C5"/>
    <w:rsid w:val="00071403"/>
    <w:rsid w:val="00072CA7"/>
    <w:rsid w:val="00075935"/>
    <w:rsid w:val="000818EF"/>
    <w:rsid w:val="0008355D"/>
    <w:rsid w:val="00083DAF"/>
    <w:rsid w:val="000909D8"/>
    <w:rsid w:val="000952CD"/>
    <w:rsid w:val="0009551B"/>
    <w:rsid w:val="000A1F56"/>
    <w:rsid w:val="000A59B7"/>
    <w:rsid w:val="000A5B88"/>
    <w:rsid w:val="000B0CD0"/>
    <w:rsid w:val="000B234E"/>
    <w:rsid w:val="000B353D"/>
    <w:rsid w:val="000B3EA0"/>
    <w:rsid w:val="000B6D93"/>
    <w:rsid w:val="000B713A"/>
    <w:rsid w:val="000C15C1"/>
    <w:rsid w:val="000C2410"/>
    <w:rsid w:val="000C3928"/>
    <w:rsid w:val="000C4BAF"/>
    <w:rsid w:val="000D30F5"/>
    <w:rsid w:val="000D4BAE"/>
    <w:rsid w:val="000E3A8A"/>
    <w:rsid w:val="000E3C8F"/>
    <w:rsid w:val="000E6718"/>
    <w:rsid w:val="000E6B3C"/>
    <w:rsid w:val="000F0F61"/>
    <w:rsid w:val="000F26D4"/>
    <w:rsid w:val="000F6C67"/>
    <w:rsid w:val="001046A6"/>
    <w:rsid w:val="00106937"/>
    <w:rsid w:val="00110AB8"/>
    <w:rsid w:val="001137DA"/>
    <w:rsid w:val="001143CE"/>
    <w:rsid w:val="00115173"/>
    <w:rsid w:val="00115C3E"/>
    <w:rsid w:val="001236E9"/>
    <w:rsid w:val="00123F3B"/>
    <w:rsid w:val="001309C9"/>
    <w:rsid w:val="0013241E"/>
    <w:rsid w:val="00135AF4"/>
    <w:rsid w:val="00140080"/>
    <w:rsid w:val="001443A2"/>
    <w:rsid w:val="00144900"/>
    <w:rsid w:val="001546F2"/>
    <w:rsid w:val="00164331"/>
    <w:rsid w:val="00164853"/>
    <w:rsid w:val="00165940"/>
    <w:rsid w:val="00165AB5"/>
    <w:rsid w:val="001660D3"/>
    <w:rsid w:val="001675BB"/>
    <w:rsid w:val="0016784F"/>
    <w:rsid w:val="0017091A"/>
    <w:rsid w:val="0017177F"/>
    <w:rsid w:val="00172E8A"/>
    <w:rsid w:val="00173F5F"/>
    <w:rsid w:val="001744A4"/>
    <w:rsid w:val="00180434"/>
    <w:rsid w:val="00183640"/>
    <w:rsid w:val="00183DB0"/>
    <w:rsid w:val="001850B6"/>
    <w:rsid w:val="00186A0A"/>
    <w:rsid w:val="00187847"/>
    <w:rsid w:val="001878F4"/>
    <w:rsid w:val="00191A1B"/>
    <w:rsid w:val="001974C0"/>
    <w:rsid w:val="00197FD9"/>
    <w:rsid w:val="001A5BB0"/>
    <w:rsid w:val="001A66D3"/>
    <w:rsid w:val="001B1B55"/>
    <w:rsid w:val="001B2B99"/>
    <w:rsid w:val="001B3501"/>
    <w:rsid w:val="001B41B8"/>
    <w:rsid w:val="001B5C57"/>
    <w:rsid w:val="001B5D5C"/>
    <w:rsid w:val="001C0875"/>
    <w:rsid w:val="001C09D5"/>
    <w:rsid w:val="001C2177"/>
    <w:rsid w:val="001C2BEE"/>
    <w:rsid w:val="001C3C5C"/>
    <w:rsid w:val="001C4FDF"/>
    <w:rsid w:val="001C6357"/>
    <w:rsid w:val="001D00B1"/>
    <w:rsid w:val="001D31E1"/>
    <w:rsid w:val="001D54A7"/>
    <w:rsid w:val="001D5732"/>
    <w:rsid w:val="001D76DE"/>
    <w:rsid w:val="001E0E9F"/>
    <w:rsid w:val="001E29B3"/>
    <w:rsid w:val="001E59B8"/>
    <w:rsid w:val="001E6847"/>
    <w:rsid w:val="001E6C28"/>
    <w:rsid w:val="001E7E61"/>
    <w:rsid w:val="001F2661"/>
    <w:rsid w:val="001F5EB0"/>
    <w:rsid w:val="001F7D3D"/>
    <w:rsid w:val="00201566"/>
    <w:rsid w:val="002049AE"/>
    <w:rsid w:val="002133FC"/>
    <w:rsid w:val="0021369D"/>
    <w:rsid w:val="00214120"/>
    <w:rsid w:val="002147FC"/>
    <w:rsid w:val="0021614D"/>
    <w:rsid w:val="00220558"/>
    <w:rsid w:val="00225E90"/>
    <w:rsid w:val="002306C8"/>
    <w:rsid w:val="002313E2"/>
    <w:rsid w:val="00232973"/>
    <w:rsid w:val="00235785"/>
    <w:rsid w:val="0023596B"/>
    <w:rsid w:val="00236D5D"/>
    <w:rsid w:val="00237916"/>
    <w:rsid w:val="002421E5"/>
    <w:rsid w:val="00244913"/>
    <w:rsid w:val="00247834"/>
    <w:rsid w:val="002513A0"/>
    <w:rsid w:val="0025222C"/>
    <w:rsid w:val="00257142"/>
    <w:rsid w:val="002617EF"/>
    <w:rsid w:val="00262002"/>
    <w:rsid w:val="0026746D"/>
    <w:rsid w:val="002704EB"/>
    <w:rsid w:val="00274BC1"/>
    <w:rsid w:val="0027761A"/>
    <w:rsid w:val="0028256B"/>
    <w:rsid w:val="00283DE0"/>
    <w:rsid w:val="00285BDB"/>
    <w:rsid w:val="0028754B"/>
    <w:rsid w:val="002932BC"/>
    <w:rsid w:val="00295245"/>
    <w:rsid w:val="00297E04"/>
    <w:rsid w:val="002A48DC"/>
    <w:rsid w:val="002A4E42"/>
    <w:rsid w:val="002B0F78"/>
    <w:rsid w:val="002B5EB9"/>
    <w:rsid w:val="002B7E3D"/>
    <w:rsid w:val="002C1A19"/>
    <w:rsid w:val="002C38EB"/>
    <w:rsid w:val="002C592C"/>
    <w:rsid w:val="002D3D47"/>
    <w:rsid w:val="002E0FC4"/>
    <w:rsid w:val="002E2EB2"/>
    <w:rsid w:val="002F47A5"/>
    <w:rsid w:val="002F7280"/>
    <w:rsid w:val="00302A89"/>
    <w:rsid w:val="00302AD0"/>
    <w:rsid w:val="00302C1D"/>
    <w:rsid w:val="00304F30"/>
    <w:rsid w:val="00307935"/>
    <w:rsid w:val="00311DCC"/>
    <w:rsid w:val="00312459"/>
    <w:rsid w:val="00316323"/>
    <w:rsid w:val="00316DEA"/>
    <w:rsid w:val="00320230"/>
    <w:rsid w:val="003203AD"/>
    <w:rsid w:val="00324DA2"/>
    <w:rsid w:val="003267D8"/>
    <w:rsid w:val="003367B7"/>
    <w:rsid w:val="003405B5"/>
    <w:rsid w:val="00340B34"/>
    <w:rsid w:val="00341D2E"/>
    <w:rsid w:val="0034249D"/>
    <w:rsid w:val="00350F3A"/>
    <w:rsid w:val="0035344D"/>
    <w:rsid w:val="00355099"/>
    <w:rsid w:val="00355939"/>
    <w:rsid w:val="00356144"/>
    <w:rsid w:val="00360149"/>
    <w:rsid w:val="003607A2"/>
    <w:rsid w:val="00361F6F"/>
    <w:rsid w:val="003633F1"/>
    <w:rsid w:val="00363868"/>
    <w:rsid w:val="00364C98"/>
    <w:rsid w:val="00365ADB"/>
    <w:rsid w:val="003677F2"/>
    <w:rsid w:val="003759E8"/>
    <w:rsid w:val="00375FCC"/>
    <w:rsid w:val="003800A7"/>
    <w:rsid w:val="00381606"/>
    <w:rsid w:val="00385846"/>
    <w:rsid w:val="00391798"/>
    <w:rsid w:val="0039181F"/>
    <w:rsid w:val="003956B9"/>
    <w:rsid w:val="00395E75"/>
    <w:rsid w:val="003A0019"/>
    <w:rsid w:val="003A27B1"/>
    <w:rsid w:val="003A3949"/>
    <w:rsid w:val="003A626C"/>
    <w:rsid w:val="003B0413"/>
    <w:rsid w:val="003D0AE3"/>
    <w:rsid w:val="003D2C71"/>
    <w:rsid w:val="003D7522"/>
    <w:rsid w:val="003E0941"/>
    <w:rsid w:val="003E2329"/>
    <w:rsid w:val="003E4830"/>
    <w:rsid w:val="003F04A4"/>
    <w:rsid w:val="003F30EA"/>
    <w:rsid w:val="003F3DDB"/>
    <w:rsid w:val="003F6233"/>
    <w:rsid w:val="0040008B"/>
    <w:rsid w:val="0040038D"/>
    <w:rsid w:val="00400ADD"/>
    <w:rsid w:val="00402823"/>
    <w:rsid w:val="00406728"/>
    <w:rsid w:val="00406ED6"/>
    <w:rsid w:val="00410548"/>
    <w:rsid w:val="004126BB"/>
    <w:rsid w:val="004126CD"/>
    <w:rsid w:val="0041516E"/>
    <w:rsid w:val="00415C75"/>
    <w:rsid w:val="0042265E"/>
    <w:rsid w:val="00426B97"/>
    <w:rsid w:val="004272B8"/>
    <w:rsid w:val="00430E7F"/>
    <w:rsid w:val="00440973"/>
    <w:rsid w:val="004454D3"/>
    <w:rsid w:val="00445DC5"/>
    <w:rsid w:val="00446ACB"/>
    <w:rsid w:val="00447892"/>
    <w:rsid w:val="0045218C"/>
    <w:rsid w:val="00452B40"/>
    <w:rsid w:val="00465B17"/>
    <w:rsid w:val="00465C44"/>
    <w:rsid w:val="00465EAF"/>
    <w:rsid w:val="00466414"/>
    <w:rsid w:val="004672DE"/>
    <w:rsid w:val="0047428F"/>
    <w:rsid w:val="004761D2"/>
    <w:rsid w:val="00476314"/>
    <w:rsid w:val="00481D82"/>
    <w:rsid w:val="004832DF"/>
    <w:rsid w:val="00486F1C"/>
    <w:rsid w:val="004870FB"/>
    <w:rsid w:val="004879FF"/>
    <w:rsid w:val="00491015"/>
    <w:rsid w:val="0049246E"/>
    <w:rsid w:val="00492497"/>
    <w:rsid w:val="004929C0"/>
    <w:rsid w:val="00493366"/>
    <w:rsid w:val="0049366C"/>
    <w:rsid w:val="00494E8C"/>
    <w:rsid w:val="00495346"/>
    <w:rsid w:val="00495B9F"/>
    <w:rsid w:val="004979BF"/>
    <w:rsid w:val="004A155C"/>
    <w:rsid w:val="004A1F3A"/>
    <w:rsid w:val="004A414B"/>
    <w:rsid w:val="004A5164"/>
    <w:rsid w:val="004A6E19"/>
    <w:rsid w:val="004A7601"/>
    <w:rsid w:val="004A77C5"/>
    <w:rsid w:val="004B2009"/>
    <w:rsid w:val="004B20D8"/>
    <w:rsid w:val="004B33E2"/>
    <w:rsid w:val="004B3B92"/>
    <w:rsid w:val="004B3EE3"/>
    <w:rsid w:val="004B68AE"/>
    <w:rsid w:val="004B69C5"/>
    <w:rsid w:val="004C5A8B"/>
    <w:rsid w:val="004C5B6A"/>
    <w:rsid w:val="004C6616"/>
    <w:rsid w:val="004C71E8"/>
    <w:rsid w:val="004D0250"/>
    <w:rsid w:val="004E00EF"/>
    <w:rsid w:val="004E4791"/>
    <w:rsid w:val="00502CA7"/>
    <w:rsid w:val="00504780"/>
    <w:rsid w:val="00505282"/>
    <w:rsid w:val="00506509"/>
    <w:rsid w:val="0051245F"/>
    <w:rsid w:val="00513ABE"/>
    <w:rsid w:val="00514C63"/>
    <w:rsid w:val="005162E8"/>
    <w:rsid w:val="00520D61"/>
    <w:rsid w:val="0052634D"/>
    <w:rsid w:val="005339D9"/>
    <w:rsid w:val="00542C6B"/>
    <w:rsid w:val="0054330B"/>
    <w:rsid w:val="005437F1"/>
    <w:rsid w:val="0054789C"/>
    <w:rsid w:val="00547A3E"/>
    <w:rsid w:val="00547D59"/>
    <w:rsid w:val="00550230"/>
    <w:rsid w:val="0055103B"/>
    <w:rsid w:val="005512A2"/>
    <w:rsid w:val="00560D46"/>
    <w:rsid w:val="00563293"/>
    <w:rsid w:val="0056670B"/>
    <w:rsid w:val="00567EFF"/>
    <w:rsid w:val="005718D9"/>
    <w:rsid w:val="005729D3"/>
    <w:rsid w:val="00573FF8"/>
    <w:rsid w:val="00574FAA"/>
    <w:rsid w:val="00577436"/>
    <w:rsid w:val="0058032C"/>
    <w:rsid w:val="005810D4"/>
    <w:rsid w:val="0058170A"/>
    <w:rsid w:val="00582513"/>
    <w:rsid w:val="0058542B"/>
    <w:rsid w:val="005935D3"/>
    <w:rsid w:val="00595075"/>
    <w:rsid w:val="005A2CE4"/>
    <w:rsid w:val="005A30DF"/>
    <w:rsid w:val="005A6D59"/>
    <w:rsid w:val="005A73B0"/>
    <w:rsid w:val="005B678B"/>
    <w:rsid w:val="005B7A29"/>
    <w:rsid w:val="005C2014"/>
    <w:rsid w:val="005C256E"/>
    <w:rsid w:val="005C5303"/>
    <w:rsid w:val="005D0BF3"/>
    <w:rsid w:val="005D265B"/>
    <w:rsid w:val="005D4DC7"/>
    <w:rsid w:val="005D5FAF"/>
    <w:rsid w:val="005D5FD9"/>
    <w:rsid w:val="005E1029"/>
    <w:rsid w:val="005E30A1"/>
    <w:rsid w:val="005E6162"/>
    <w:rsid w:val="005E75FC"/>
    <w:rsid w:val="005F1B30"/>
    <w:rsid w:val="005F765F"/>
    <w:rsid w:val="005F7ECB"/>
    <w:rsid w:val="00603267"/>
    <w:rsid w:val="00604B06"/>
    <w:rsid w:val="0060790A"/>
    <w:rsid w:val="006109E8"/>
    <w:rsid w:val="00617287"/>
    <w:rsid w:val="0061750F"/>
    <w:rsid w:val="00617E55"/>
    <w:rsid w:val="00623C2F"/>
    <w:rsid w:val="0062633E"/>
    <w:rsid w:val="006306F2"/>
    <w:rsid w:val="0063375F"/>
    <w:rsid w:val="0063485C"/>
    <w:rsid w:val="006373F5"/>
    <w:rsid w:val="0064013D"/>
    <w:rsid w:val="00640FDA"/>
    <w:rsid w:val="00646FC7"/>
    <w:rsid w:val="00647592"/>
    <w:rsid w:val="00647D15"/>
    <w:rsid w:val="00654D52"/>
    <w:rsid w:val="006555B4"/>
    <w:rsid w:val="006619B7"/>
    <w:rsid w:val="00663062"/>
    <w:rsid w:val="00663BCC"/>
    <w:rsid w:val="00664156"/>
    <w:rsid w:val="00665459"/>
    <w:rsid w:val="00665FB1"/>
    <w:rsid w:val="00666AFD"/>
    <w:rsid w:val="00666CB3"/>
    <w:rsid w:val="006714E7"/>
    <w:rsid w:val="00671FD7"/>
    <w:rsid w:val="00674107"/>
    <w:rsid w:val="00677435"/>
    <w:rsid w:val="00681B40"/>
    <w:rsid w:val="00692F52"/>
    <w:rsid w:val="0069448D"/>
    <w:rsid w:val="006945DE"/>
    <w:rsid w:val="00694F2E"/>
    <w:rsid w:val="0069568A"/>
    <w:rsid w:val="00696543"/>
    <w:rsid w:val="006979B5"/>
    <w:rsid w:val="006A1FF0"/>
    <w:rsid w:val="006A3932"/>
    <w:rsid w:val="006B1D84"/>
    <w:rsid w:val="006B627C"/>
    <w:rsid w:val="006B735E"/>
    <w:rsid w:val="006B7BB3"/>
    <w:rsid w:val="006C3AED"/>
    <w:rsid w:val="006C5FDC"/>
    <w:rsid w:val="006D290E"/>
    <w:rsid w:val="006D3037"/>
    <w:rsid w:val="006D7DB5"/>
    <w:rsid w:val="006E047C"/>
    <w:rsid w:val="006E0CB4"/>
    <w:rsid w:val="006E1D47"/>
    <w:rsid w:val="006E266D"/>
    <w:rsid w:val="006E3B55"/>
    <w:rsid w:val="006E43A2"/>
    <w:rsid w:val="006F2651"/>
    <w:rsid w:val="006F416B"/>
    <w:rsid w:val="00701CEC"/>
    <w:rsid w:val="00705CC1"/>
    <w:rsid w:val="007076C3"/>
    <w:rsid w:val="00710D4D"/>
    <w:rsid w:val="007116E7"/>
    <w:rsid w:val="00711DDD"/>
    <w:rsid w:val="0071350C"/>
    <w:rsid w:val="00713675"/>
    <w:rsid w:val="007155F0"/>
    <w:rsid w:val="007171DF"/>
    <w:rsid w:val="007330BC"/>
    <w:rsid w:val="00733FED"/>
    <w:rsid w:val="0073454D"/>
    <w:rsid w:val="0073457F"/>
    <w:rsid w:val="00735C34"/>
    <w:rsid w:val="00740A12"/>
    <w:rsid w:val="00744526"/>
    <w:rsid w:val="007479AC"/>
    <w:rsid w:val="00751428"/>
    <w:rsid w:val="0075252D"/>
    <w:rsid w:val="00753DFC"/>
    <w:rsid w:val="00763979"/>
    <w:rsid w:val="00764461"/>
    <w:rsid w:val="00764F31"/>
    <w:rsid w:val="007665E5"/>
    <w:rsid w:val="00766F5E"/>
    <w:rsid w:val="00773A80"/>
    <w:rsid w:val="00775048"/>
    <w:rsid w:val="0077624C"/>
    <w:rsid w:val="00777E40"/>
    <w:rsid w:val="00782EAD"/>
    <w:rsid w:val="007830B1"/>
    <w:rsid w:val="0078570D"/>
    <w:rsid w:val="00785D6D"/>
    <w:rsid w:val="007878F2"/>
    <w:rsid w:val="007902B2"/>
    <w:rsid w:val="00790CC4"/>
    <w:rsid w:val="00790EA7"/>
    <w:rsid w:val="007A1541"/>
    <w:rsid w:val="007A40F7"/>
    <w:rsid w:val="007A4803"/>
    <w:rsid w:val="007B675D"/>
    <w:rsid w:val="007B6E54"/>
    <w:rsid w:val="007B72F3"/>
    <w:rsid w:val="007B7C0A"/>
    <w:rsid w:val="007B7D9D"/>
    <w:rsid w:val="007C2514"/>
    <w:rsid w:val="007D3155"/>
    <w:rsid w:val="007D4D88"/>
    <w:rsid w:val="007D5FAC"/>
    <w:rsid w:val="007D790A"/>
    <w:rsid w:val="007E26AE"/>
    <w:rsid w:val="007E39C5"/>
    <w:rsid w:val="007E51E2"/>
    <w:rsid w:val="007F0298"/>
    <w:rsid w:val="007F2AD3"/>
    <w:rsid w:val="007F2EA3"/>
    <w:rsid w:val="0080046D"/>
    <w:rsid w:val="00800A36"/>
    <w:rsid w:val="00800F96"/>
    <w:rsid w:val="008011D5"/>
    <w:rsid w:val="00805BB0"/>
    <w:rsid w:val="008075A2"/>
    <w:rsid w:val="00807C61"/>
    <w:rsid w:val="00807E1B"/>
    <w:rsid w:val="00811482"/>
    <w:rsid w:val="0081180D"/>
    <w:rsid w:val="0082325F"/>
    <w:rsid w:val="00825D98"/>
    <w:rsid w:val="00832739"/>
    <w:rsid w:val="0084231F"/>
    <w:rsid w:val="00843468"/>
    <w:rsid w:val="00851A20"/>
    <w:rsid w:val="008523FA"/>
    <w:rsid w:val="0085571A"/>
    <w:rsid w:val="00855C66"/>
    <w:rsid w:val="008602E6"/>
    <w:rsid w:val="00862AB0"/>
    <w:rsid w:val="0086540F"/>
    <w:rsid w:val="00871174"/>
    <w:rsid w:val="00875793"/>
    <w:rsid w:val="008808C4"/>
    <w:rsid w:val="00884DB5"/>
    <w:rsid w:val="0088597E"/>
    <w:rsid w:val="008875F6"/>
    <w:rsid w:val="00892395"/>
    <w:rsid w:val="008936C3"/>
    <w:rsid w:val="00894CB9"/>
    <w:rsid w:val="008A03ED"/>
    <w:rsid w:val="008A4F30"/>
    <w:rsid w:val="008A4FB8"/>
    <w:rsid w:val="008A548A"/>
    <w:rsid w:val="008B0EC1"/>
    <w:rsid w:val="008C78D4"/>
    <w:rsid w:val="008D3B63"/>
    <w:rsid w:val="008D3DDB"/>
    <w:rsid w:val="008D6A01"/>
    <w:rsid w:val="008E422A"/>
    <w:rsid w:val="008E56BB"/>
    <w:rsid w:val="008E7E0C"/>
    <w:rsid w:val="008F1AAB"/>
    <w:rsid w:val="008F2157"/>
    <w:rsid w:val="008F264B"/>
    <w:rsid w:val="008F2E54"/>
    <w:rsid w:val="008F4C31"/>
    <w:rsid w:val="0090627E"/>
    <w:rsid w:val="009117E1"/>
    <w:rsid w:val="00912083"/>
    <w:rsid w:val="009140B9"/>
    <w:rsid w:val="0091605E"/>
    <w:rsid w:val="00917621"/>
    <w:rsid w:val="009209FE"/>
    <w:rsid w:val="00920E07"/>
    <w:rsid w:val="00921560"/>
    <w:rsid w:val="00924C7B"/>
    <w:rsid w:val="00925A0F"/>
    <w:rsid w:val="00931C3B"/>
    <w:rsid w:val="00932D4B"/>
    <w:rsid w:val="00933AA6"/>
    <w:rsid w:val="00934CCF"/>
    <w:rsid w:val="0093585C"/>
    <w:rsid w:val="00937057"/>
    <w:rsid w:val="009471F5"/>
    <w:rsid w:val="00947567"/>
    <w:rsid w:val="00951391"/>
    <w:rsid w:val="00951EB2"/>
    <w:rsid w:val="00953118"/>
    <w:rsid w:val="00955477"/>
    <w:rsid w:val="00961668"/>
    <w:rsid w:val="009634A2"/>
    <w:rsid w:val="00963CF5"/>
    <w:rsid w:val="009672B1"/>
    <w:rsid w:val="00967EDA"/>
    <w:rsid w:val="00971689"/>
    <w:rsid w:val="00973E90"/>
    <w:rsid w:val="009748AD"/>
    <w:rsid w:val="009749B2"/>
    <w:rsid w:val="009838EC"/>
    <w:rsid w:val="00986787"/>
    <w:rsid w:val="009919DA"/>
    <w:rsid w:val="00992822"/>
    <w:rsid w:val="009A02CB"/>
    <w:rsid w:val="009A109A"/>
    <w:rsid w:val="009A5555"/>
    <w:rsid w:val="009B2DC1"/>
    <w:rsid w:val="009C017D"/>
    <w:rsid w:val="009C2E88"/>
    <w:rsid w:val="009C38D4"/>
    <w:rsid w:val="009C6448"/>
    <w:rsid w:val="009C65F7"/>
    <w:rsid w:val="009C687F"/>
    <w:rsid w:val="009D074A"/>
    <w:rsid w:val="009D22FC"/>
    <w:rsid w:val="009D4B33"/>
    <w:rsid w:val="009D5940"/>
    <w:rsid w:val="009E064D"/>
    <w:rsid w:val="009E17A8"/>
    <w:rsid w:val="009E3516"/>
    <w:rsid w:val="009E389A"/>
    <w:rsid w:val="009F144F"/>
    <w:rsid w:val="00A071B3"/>
    <w:rsid w:val="00A1002B"/>
    <w:rsid w:val="00A11A70"/>
    <w:rsid w:val="00A1246E"/>
    <w:rsid w:val="00A13D56"/>
    <w:rsid w:val="00A143FD"/>
    <w:rsid w:val="00A1591F"/>
    <w:rsid w:val="00A20D6F"/>
    <w:rsid w:val="00A2629E"/>
    <w:rsid w:val="00A26F27"/>
    <w:rsid w:val="00A314C9"/>
    <w:rsid w:val="00A35036"/>
    <w:rsid w:val="00A40937"/>
    <w:rsid w:val="00A42B08"/>
    <w:rsid w:val="00A52F2F"/>
    <w:rsid w:val="00A53031"/>
    <w:rsid w:val="00A53648"/>
    <w:rsid w:val="00A5465C"/>
    <w:rsid w:val="00A566E7"/>
    <w:rsid w:val="00A60102"/>
    <w:rsid w:val="00A630FF"/>
    <w:rsid w:val="00A6330A"/>
    <w:rsid w:val="00A63D9D"/>
    <w:rsid w:val="00A664AE"/>
    <w:rsid w:val="00A703B4"/>
    <w:rsid w:val="00A710FB"/>
    <w:rsid w:val="00A7547B"/>
    <w:rsid w:val="00A80DF4"/>
    <w:rsid w:val="00A84116"/>
    <w:rsid w:val="00A8419C"/>
    <w:rsid w:val="00A85E1E"/>
    <w:rsid w:val="00A911A2"/>
    <w:rsid w:val="00A92D8F"/>
    <w:rsid w:val="00A977D4"/>
    <w:rsid w:val="00AA1D4C"/>
    <w:rsid w:val="00AA29CE"/>
    <w:rsid w:val="00AA3834"/>
    <w:rsid w:val="00AA621C"/>
    <w:rsid w:val="00AB2800"/>
    <w:rsid w:val="00AB2FFE"/>
    <w:rsid w:val="00AB4D1C"/>
    <w:rsid w:val="00AC076F"/>
    <w:rsid w:val="00AC5264"/>
    <w:rsid w:val="00AD29A0"/>
    <w:rsid w:val="00AD2B14"/>
    <w:rsid w:val="00AD3292"/>
    <w:rsid w:val="00AD7E29"/>
    <w:rsid w:val="00AE11F0"/>
    <w:rsid w:val="00AE1CDB"/>
    <w:rsid w:val="00AE5301"/>
    <w:rsid w:val="00AE591A"/>
    <w:rsid w:val="00AE5AB8"/>
    <w:rsid w:val="00AE6F22"/>
    <w:rsid w:val="00AF136A"/>
    <w:rsid w:val="00AF2264"/>
    <w:rsid w:val="00AF2BF9"/>
    <w:rsid w:val="00AF49E5"/>
    <w:rsid w:val="00AF557C"/>
    <w:rsid w:val="00B01F9E"/>
    <w:rsid w:val="00B03D33"/>
    <w:rsid w:val="00B11406"/>
    <w:rsid w:val="00B115D7"/>
    <w:rsid w:val="00B1256A"/>
    <w:rsid w:val="00B140B0"/>
    <w:rsid w:val="00B14373"/>
    <w:rsid w:val="00B16418"/>
    <w:rsid w:val="00B17810"/>
    <w:rsid w:val="00B255A6"/>
    <w:rsid w:val="00B26E25"/>
    <w:rsid w:val="00B27A68"/>
    <w:rsid w:val="00B30F34"/>
    <w:rsid w:val="00B341A7"/>
    <w:rsid w:val="00B34927"/>
    <w:rsid w:val="00B47F0E"/>
    <w:rsid w:val="00B54CB7"/>
    <w:rsid w:val="00B65022"/>
    <w:rsid w:val="00B65FC8"/>
    <w:rsid w:val="00B66F39"/>
    <w:rsid w:val="00B71216"/>
    <w:rsid w:val="00B72E63"/>
    <w:rsid w:val="00B82CFB"/>
    <w:rsid w:val="00BA118B"/>
    <w:rsid w:val="00BA4032"/>
    <w:rsid w:val="00BA5CEB"/>
    <w:rsid w:val="00BC5B01"/>
    <w:rsid w:val="00BC6F55"/>
    <w:rsid w:val="00BC7BE2"/>
    <w:rsid w:val="00BD1D2B"/>
    <w:rsid w:val="00BD67DF"/>
    <w:rsid w:val="00BE30B1"/>
    <w:rsid w:val="00BE3490"/>
    <w:rsid w:val="00BE4419"/>
    <w:rsid w:val="00BE7F05"/>
    <w:rsid w:val="00BF1862"/>
    <w:rsid w:val="00BF1E6A"/>
    <w:rsid w:val="00BF38EC"/>
    <w:rsid w:val="00BF4A91"/>
    <w:rsid w:val="00BF5F44"/>
    <w:rsid w:val="00BF6592"/>
    <w:rsid w:val="00C10750"/>
    <w:rsid w:val="00C116C5"/>
    <w:rsid w:val="00C117E8"/>
    <w:rsid w:val="00C129E2"/>
    <w:rsid w:val="00C15A06"/>
    <w:rsid w:val="00C17C81"/>
    <w:rsid w:val="00C23198"/>
    <w:rsid w:val="00C24B70"/>
    <w:rsid w:val="00C2692F"/>
    <w:rsid w:val="00C2724A"/>
    <w:rsid w:val="00C309D1"/>
    <w:rsid w:val="00C334BE"/>
    <w:rsid w:val="00C3462F"/>
    <w:rsid w:val="00C3490B"/>
    <w:rsid w:val="00C35974"/>
    <w:rsid w:val="00C36AFE"/>
    <w:rsid w:val="00C41EB4"/>
    <w:rsid w:val="00C43F63"/>
    <w:rsid w:val="00C45EEB"/>
    <w:rsid w:val="00C47BCC"/>
    <w:rsid w:val="00C5169A"/>
    <w:rsid w:val="00C54BF8"/>
    <w:rsid w:val="00C57109"/>
    <w:rsid w:val="00C57D42"/>
    <w:rsid w:val="00C61E57"/>
    <w:rsid w:val="00C63854"/>
    <w:rsid w:val="00C6668D"/>
    <w:rsid w:val="00C67A18"/>
    <w:rsid w:val="00C7670F"/>
    <w:rsid w:val="00C80051"/>
    <w:rsid w:val="00C81994"/>
    <w:rsid w:val="00C82D50"/>
    <w:rsid w:val="00C87E5E"/>
    <w:rsid w:val="00C919EB"/>
    <w:rsid w:val="00C92BB5"/>
    <w:rsid w:val="00C95830"/>
    <w:rsid w:val="00CB5690"/>
    <w:rsid w:val="00CC2D43"/>
    <w:rsid w:val="00CC3662"/>
    <w:rsid w:val="00CC54B4"/>
    <w:rsid w:val="00CD0ACF"/>
    <w:rsid w:val="00CD1191"/>
    <w:rsid w:val="00CD39F7"/>
    <w:rsid w:val="00CE0855"/>
    <w:rsid w:val="00CE0CB5"/>
    <w:rsid w:val="00CE1D03"/>
    <w:rsid w:val="00CE3622"/>
    <w:rsid w:val="00CE3F98"/>
    <w:rsid w:val="00CE476A"/>
    <w:rsid w:val="00CF1594"/>
    <w:rsid w:val="00CF208A"/>
    <w:rsid w:val="00CF5527"/>
    <w:rsid w:val="00CF67F4"/>
    <w:rsid w:val="00D00019"/>
    <w:rsid w:val="00D0050D"/>
    <w:rsid w:val="00D01BD2"/>
    <w:rsid w:val="00D0381C"/>
    <w:rsid w:val="00D05CDE"/>
    <w:rsid w:val="00D06130"/>
    <w:rsid w:val="00D0750A"/>
    <w:rsid w:val="00D11169"/>
    <w:rsid w:val="00D122C6"/>
    <w:rsid w:val="00D13DA3"/>
    <w:rsid w:val="00D14E57"/>
    <w:rsid w:val="00D171E2"/>
    <w:rsid w:val="00D17EA5"/>
    <w:rsid w:val="00D22B0F"/>
    <w:rsid w:val="00D24B20"/>
    <w:rsid w:val="00D25D20"/>
    <w:rsid w:val="00D345B0"/>
    <w:rsid w:val="00D4472E"/>
    <w:rsid w:val="00D52070"/>
    <w:rsid w:val="00D54FBA"/>
    <w:rsid w:val="00D567E2"/>
    <w:rsid w:val="00D56BB0"/>
    <w:rsid w:val="00D56EA8"/>
    <w:rsid w:val="00D57018"/>
    <w:rsid w:val="00D57DE2"/>
    <w:rsid w:val="00D628BA"/>
    <w:rsid w:val="00D637B1"/>
    <w:rsid w:val="00D668FD"/>
    <w:rsid w:val="00D71587"/>
    <w:rsid w:val="00D7284F"/>
    <w:rsid w:val="00D81D56"/>
    <w:rsid w:val="00D85CE2"/>
    <w:rsid w:val="00D87266"/>
    <w:rsid w:val="00D935C2"/>
    <w:rsid w:val="00D96083"/>
    <w:rsid w:val="00DA0B0F"/>
    <w:rsid w:val="00DA13A8"/>
    <w:rsid w:val="00DA1441"/>
    <w:rsid w:val="00DA1A3B"/>
    <w:rsid w:val="00DA3510"/>
    <w:rsid w:val="00DB25C5"/>
    <w:rsid w:val="00DB3269"/>
    <w:rsid w:val="00DB5AE5"/>
    <w:rsid w:val="00DB79C5"/>
    <w:rsid w:val="00DC598A"/>
    <w:rsid w:val="00DD13D9"/>
    <w:rsid w:val="00DD2E07"/>
    <w:rsid w:val="00DD3A1F"/>
    <w:rsid w:val="00DD3D8A"/>
    <w:rsid w:val="00DE3160"/>
    <w:rsid w:val="00DE3B9E"/>
    <w:rsid w:val="00DE4FAE"/>
    <w:rsid w:val="00DE5B61"/>
    <w:rsid w:val="00DE5C1B"/>
    <w:rsid w:val="00DE6130"/>
    <w:rsid w:val="00DE6CBD"/>
    <w:rsid w:val="00DE79DF"/>
    <w:rsid w:val="00DF0A83"/>
    <w:rsid w:val="00DF12AB"/>
    <w:rsid w:val="00DF404C"/>
    <w:rsid w:val="00DF7A98"/>
    <w:rsid w:val="00DF7B52"/>
    <w:rsid w:val="00DF7ECA"/>
    <w:rsid w:val="00E01F42"/>
    <w:rsid w:val="00E01FB9"/>
    <w:rsid w:val="00E108BC"/>
    <w:rsid w:val="00E11292"/>
    <w:rsid w:val="00E11A0D"/>
    <w:rsid w:val="00E12A56"/>
    <w:rsid w:val="00E145FC"/>
    <w:rsid w:val="00E166ED"/>
    <w:rsid w:val="00E17550"/>
    <w:rsid w:val="00E17CB4"/>
    <w:rsid w:val="00E17DD9"/>
    <w:rsid w:val="00E2126F"/>
    <w:rsid w:val="00E26E93"/>
    <w:rsid w:val="00E316EE"/>
    <w:rsid w:val="00E3458C"/>
    <w:rsid w:val="00E35866"/>
    <w:rsid w:val="00E37717"/>
    <w:rsid w:val="00E52F86"/>
    <w:rsid w:val="00E55FA1"/>
    <w:rsid w:val="00E564BA"/>
    <w:rsid w:val="00E61B3A"/>
    <w:rsid w:val="00E67085"/>
    <w:rsid w:val="00E71032"/>
    <w:rsid w:val="00E726E4"/>
    <w:rsid w:val="00E846DD"/>
    <w:rsid w:val="00E87C12"/>
    <w:rsid w:val="00E92623"/>
    <w:rsid w:val="00E93DA4"/>
    <w:rsid w:val="00E96638"/>
    <w:rsid w:val="00EA05D8"/>
    <w:rsid w:val="00EA0DB1"/>
    <w:rsid w:val="00EA2FDD"/>
    <w:rsid w:val="00EA3AE4"/>
    <w:rsid w:val="00EB343E"/>
    <w:rsid w:val="00EB5E5B"/>
    <w:rsid w:val="00EC18DD"/>
    <w:rsid w:val="00EC44C8"/>
    <w:rsid w:val="00EC55B3"/>
    <w:rsid w:val="00EC5892"/>
    <w:rsid w:val="00EC6A09"/>
    <w:rsid w:val="00ED1932"/>
    <w:rsid w:val="00ED50ED"/>
    <w:rsid w:val="00ED64C2"/>
    <w:rsid w:val="00EE2E31"/>
    <w:rsid w:val="00EE4D96"/>
    <w:rsid w:val="00EE6A04"/>
    <w:rsid w:val="00EF070A"/>
    <w:rsid w:val="00EF0FF2"/>
    <w:rsid w:val="00F01CEC"/>
    <w:rsid w:val="00F05585"/>
    <w:rsid w:val="00F07FC9"/>
    <w:rsid w:val="00F139E1"/>
    <w:rsid w:val="00F1499D"/>
    <w:rsid w:val="00F1543A"/>
    <w:rsid w:val="00F1601E"/>
    <w:rsid w:val="00F1719D"/>
    <w:rsid w:val="00F20312"/>
    <w:rsid w:val="00F20375"/>
    <w:rsid w:val="00F21012"/>
    <w:rsid w:val="00F21D13"/>
    <w:rsid w:val="00F27C12"/>
    <w:rsid w:val="00F336A5"/>
    <w:rsid w:val="00F36743"/>
    <w:rsid w:val="00F40B43"/>
    <w:rsid w:val="00F42B0B"/>
    <w:rsid w:val="00F4367A"/>
    <w:rsid w:val="00F4735F"/>
    <w:rsid w:val="00F4742F"/>
    <w:rsid w:val="00F52A3F"/>
    <w:rsid w:val="00F52C37"/>
    <w:rsid w:val="00F52D21"/>
    <w:rsid w:val="00F543B1"/>
    <w:rsid w:val="00F57729"/>
    <w:rsid w:val="00F57CCB"/>
    <w:rsid w:val="00F61C7F"/>
    <w:rsid w:val="00F6212A"/>
    <w:rsid w:val="00F62183"/>
    <w:rsid w:val="00F63185"/>
    <w:rsid w:val="00F64311"/>
    <w:rsid w:val="00F645D3"/>
    <w:rsid w:val="00F65852"/>
    <w:rsid w:val="00F71A06"/>
    <w:rsid w:val="00F724D6"/>
    <w:rsid w:val="00F727F2"/>
    <w:rsid w:val="00F734D8"/>
    <w:rsid w:val="00F7606D"/>
    <w:rsid w:val="00F771E0"/>
    <w:rsid w:val="00F777B0"/>
    <w:rsid w:val="00F778B2"/>
    <w:rsid w:val="00F835F0"/>
    <w:rsid w:val="00F83EE5"/>
    <w:rsid w:val="00F855DE"/>
    <w:rsid w:val="00F86B17"/>
    <w:rsid w:val="00F95354"/>
    <w:rsid w:val="00F95B40"/>
    <w:rsid w:val="00F968E3"/>
    <w:rsid w:val="00FA2E62"/>
    <w:rsid w:val="00FA624C"/>
    <w:rsid w:val="00FA7264"/>
    <w:rsid w:val="00FB70FE"/>
    <w:rsid w:val="00FC03A1"/>
    <w:rsid w:val="00FC159D"/>
    <w:rsid w:val="00FC2ACA"/>
    <w:rsid w:val="00FC3AB3"/>
    <w:rsid w:val="00FC69D4"/>
    <w:rsid w:val="00FC7F80"/>
    <w:rsid w:val="00FD0EB3"/>
    <w:rsid w:val="00FD1099"/>
    <w:rsid w:val="00FD25C2"/>
    <w:rsid w:val="00FD34CA"/>
    <w:rsid w:val="00FD4BB3"/>
    <w:rsid w:val="00FD7B09"/>
    <w:rsid w:val="00FE3DC7"/>
    <w:rsid w:val="00FE3E0E"/>
    <w:rsid w:val="00FE5E85"/>
    <w:rsid w:val="00FE6467"/>
    <w:rsid w:val="00FE7AC5"/>
    <w:rsid w:val="00FF064D"/>
    <w:rsid w:val="00FF0767"/>
    <w:rsid w:val="00FF0E58"/>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13F6"/>
  <w15:docId w15:val="{BC79FD89-1501-44D8-940C-5A695C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 w:type="paragraph" w:styleId="Revision">
    <w:name w:val="Revision"/>
    <w:hidden/>
    <w:uiPriority w:val="99"/>
    <w:semiHidden/>
    <w:rsid w:val="006306F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 w:id="519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investigationser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9F17-19A5-4E25-9882-7DE2F6AB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1879</Words>
  <Characters>11115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WARNER Scott</cp:lastModifiedBy>
  <cp:revision>13</cp:revision>
  <cp:lastPrinted>2015-06-16T14:48:00Z</cp:lastPrinted>
  <dcterms:created xsi:type="dcterms:W3CDTF">2024-07-15T18:08:00Z</dcterms:created>
  <dcterms:modified xsi:type="dcterms:W3CDTF">2024-07-16T10:33:00Z</dcterms:modified>
</cp:coreProperties>
</file>